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618" w:rsidRPr="00D3106A" w:rsidRDefault="00496618" w:rsidP="000A04EC">
      <w:pPr>
        <w:pStyle w:val="Zpat"/>
        <w:tabs>
          <w:tab w:val="clear" w:pos="4536"/>
          <w:tab w:val="clear" w:pos="9072"/>
          <w:tab w:val="left" w:pos="567"/>
        </w:tabs>
        <w:spacing w:line="200" w:lineRule="atLeast"/>
        <w:rPr>
          <w:szCs w:val="22"/>
        </w:rPr>
      </w:pPr>
      <w:r w:rsidRPr="000C7B51">
        <w:rPr>
          <w:szCs w:val="22"/>
        </w:rPr>
        <w:tab/>
      </w:r>
      <w:r w:rsidRPr="009D71D0">
        <w:rPr>
          <w:b/>
          <w:bCs/>
          <w:szCs w:val="22"/>
        </w:rPr>
        <w:t>Obsah:</w:t>
      </w:r>
    </w:p>
    <w:p w:rsidR="00496618" w:rsidRPr="00262473" w:rsidRDefault="00496618" w:rsidP="000A04EC">
      <w:pPr>
        <w:pStyle w:val="Zpat"/>
        <w:tabs>
          <w:tab w:val="clear" w:pos="4536"/>
          <w:tab w:val="clear" w:pos="9072"/>
          <w:tab w:val="left" w:pos="567"/>
        </w:tabs>
        <w:spacing w:line="200" w:lineRule="atLeast"/>
        <w:rPr>
          <w:color w:val="FF0000"/>
          <w:szCs w:val="22"/>
          <w:highlight w:val="yellow"/>
        </w:rPr>
      </w:pPr>
    </w:p>
    <w:p w:rsidR="00496618" w:rsidRPr="00AF5A8D" w:rsidRDefault="00496618"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Úvod</w:t>
      </w:r>
    </w:p>
    <w:p w:rsidR="00496618" w:rsidRPr="00AF5A8D" w:rsidRDefault="00496618"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Přípravné práce</w:t>
      </w:r>
    </w:p>
    <w:p w:rsidR="000C19B4" w:rsidRPr="00AF5A8D" w:rsidRDefault="000C19B4"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Bourání</w:t>
      </w:r>
    </w:p>
    <w:p w:rsidR="00496618" w:rsidRPr="00AF5A8D" w:rsidRDefault="00496618"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Zemní práce</w:t>
      </w:r>
      <w:r w:rsidR="000C19B4" w:rsidRPr="00AF5A8D">
        <w:rPr>
          <w:szCs w:val="22"/>
        </w:rPr>
        <w:t xml:space="preserve"> a úprava zpevněných ploch</w:t>
      </w:r>
    </w:p>
    <w:p w:rsidR="00BF3536" w:rsidRDefault="0033408B"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Výměna výplní vnějších otvorů</w:t>
      </w:r>
    </w:p>
    <w:p w:rsidR="00BF3536" w:rsidRDefault="00BF3536" w:rsidP="00E76116">
      <w:pPr>
        <w:pStyle w:val="Zpat"/>
        <w:numPr>
          <w:ilvl w:val="0"/>
          <w:numId w:val="2"/>
        </w:numPr>
        <w:tabs>
          <w:tab w:val="clear" w:pos="4536"/>
          <w:tab w:val="clear" w:pos="9072"/>
          <w:tab w:val="left" w:pos="567"/>
          <w:tab w:val="left" w:pos="993"/>
        </w:tabs>
        <w:spacing w:line="200" w:lineRule="atLeast"/>
        <w:rPr>
          <w:szCs w:val="22"/>
        </w:rPr>
      </w:pPr>
      <w:r w:rsidRPr="00BF3536">
        <w:rPr>
          <w:szCs w:val="22"/>
        </w:rPr>
        <w:t xml:space="preserve">Ploché jednoplášťové střechy </w:t>
      </w:r>
    </w:p>
    <w:p w:rsidR="00BF3536" w:rsidRPr="00BF3536" w:rsidRDefault="00BF3536" w:rsidP="00E76116">
      <w:pPr>
        <w:pStyle w:val="Zpat"/>
        <w:numPr>
          <w:ilvl w:val="0"/>
          <w:numId w:val="2"/>
        </w:numPr>
        <w:tabs>
          <w:tab w:val="clear" w:pos="4536"/>
          <w:tab w:val="clear" w:pos="9072"/>
          <w:tab w:val="left" w:pos="567"/>
          <w:tab w:val="left" w:pos="993"/>
        </w:tabs>
        <w:spacing w:line="200" w:lineRule="atLeast"/>
        <w:rPr>
          <w:szCs w:val="22"/>
        </w:rPr>
      </w:pPr>
      <w:r>
        <w:rPr>
          <w:szCs w:val="22"/>
        </w:rPr>
        <w:t>Řešení podhledu tělocvičny</w:t>
      </w:r>
    </w:p>
    <w:p w:rsidR="0033408B" w:rsidRPr="00AF5A8D" w:rsidRDefault="0033408B"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Kontaktní zateplení fasády</w:t>
      </w:r>
    </w:p>
    <w:p w:rsidR="004A50B0" w:rsidRDefault="004A50B0" w:rsidP="00E76116">
      <w:pPr>
        <w:pStyle w:val="Zpat"/>
        <w:numPr>
          <w:ilvl w:val="0"/>
          <w:numId w:val="2"/>
        </w:numPr>
        <w:tabs>
          <w:tab w:val="clear" w:pos="4536"/>
          <w:tab w:val="clear" w:pos="9072"/>
          <w:tab w:val="left" w:pos="567"/>
          <w:tab w:val="left" w:pos="993"/>
        </w:tabs>
        <w:spacing w:line="200" w:lineRule="atLeast"/>
        <w:rPr>
          <w:szCs w:val="22"/>
        </w:rPr>
      </w:pPr>
      <w:r>
        <w:rPr>
          <w:szCs w:val="22"/>
        </w:rPr>
        <w:t xml:space="preserve">Přesazení </w:t>
      </w:r>
      <w:r w:rsidR="00151BBB">
        <w:rPr>
          <w:szCs w:val="22"/>
        </w:rPr>
        <w:t>komínů</w:t>
      </w:r>
    </w:p>
    <w:p w:rsidR="003A2C81" w:rsidRPr="00AF5A8D" w:rsidRDefault="003A2C81" w:rsidP="00E76116">
      <w:pPr>
        <w:pStyle w:val="Zpat"/>
        <w:numPr>
          <w:ilvl w:val="0"/>
          <w:numId w:val="2"/>
        </w:numPr>
        <w:tabs>
          <w:tab w:val="clear" w:pos="4536"/>
          <w:tab w:val="clear" w:pos="9072"/>
          <w:tab w:val="left" w:pos="567"/>
          <w:tab w:val="left" w:pos="993"/>
        </w:tabs>
        <w:spacing w:line="200" w:lineRule="atLeast"/>
        <w:rPr>
          <w:szCs w:val="22"/>
        </w:rPr>
      </w:pPr>
      <w:r>
        <w:rPr>
          <w:szCs w:val="22"/>
        </w:rPr>
        <w:t>Plynová zařízení</w:t>
      </w:r>
    </w:p>
    <w:p w:rsidR="000C19B4" w:rsidRPr="00AF5A8D" w:rsidRDefault="000C19B4"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Klempířské výrobky</w:t>
      </w:r>
    </w:p>
    <w:p w:rsidR="005C321D" w:rsidRPr="00AF5A8D" w:rsidRDefault="005C321D"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Zámečnické výrobky</w:t>
      </w:r>
    </w:p>
    <w:p w:rsidR="00496618" w:rsidRPr="00AF5A8D" w:rsidRDefault="00496618"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Ostatní konstrukce a výrobky</w:t>
      </w:r>
    </w:p>
    <w:p w:rsidR="00ED525F" w:rsidRPr="00AF5A8D" w:rsidRDefault="002F15A4" w:rsidP="00E76116">
      <w:pPr>
        <w:pStyle w:val="Zpat"/>
        <w:numPr>
          <w:ilvl w:val="0"/>
          <w:numId w:val="2"/>
        </w:numPr>
        <w:tabs>
          <w:tab w:val="clear" w:pos="4536"/>
          <w:tab w:val="clear" w:pos="9072"/>
          <w:tab w:val="left" w:pos="567"/>
          <w:tab w:val="left" w:pos="993"/>
        </w:tabs>
        <w:spacing w:line="200" w:lineRule="atLeast"/>
        <w:rPr>
          <w:szCs w:val="22"/>
        </w:rPr>
      </w:pPr>
      <w:r w:rsidRPr="00AF5A8D">
        <w:rPr>
          <w:szCs w:val="22"/>
        </w:rPr>
        <w:t>Pokyny pro realizaci stavby</w:t>
      </w:r>
    </w:p>
    <w:p w:rsidR="00496618" w:rsidRPr="009D71D0" w:rsidRDefault="00496618"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EB08D2" w:rsidRPr="009D71D0" w:rsidRDefault="00EB08D2" w:rsidP="000A04EC">
      <w:pPr>
        <w:tabs>
          <w:tab w:val="left" w:pos="567"/>
        </w:tabs>
        <w:spacing w:line="200" w:lineRule="atLeast"/>
        <w:rPr>
          <w:color w:val="FF0000"/>
          <w:szCs w:val="22"/>
          <w:highlight w:val="yellow"/>
        </w:rPr>
      </w:pPr>
    </w:p>
    <w:p w:rsidR="00EB08D2" w:rsidRPr="009D71D0" w:rsidRDefault="00EB08D2" w:rsidP="000A04EC">
      <w:pPr>
        <w:tabs>
          <w:tab w:val="left" w:pos="567"/>
        </w:tabs>
        <w:spacing w:line="200" w:lineRule="atLeast"/>
        <w:rPr>
          <w:color w:val="FF0000"/>
          <w:szCs w:val="22"/>
          <w:highlight w:val="yellow"/>
        </w:rPr>
      </w:pPr>
    </w:p>
    <w:p w:rsidR="00EB08D2" w:rsidRPr="009D71D0" w:rsidRDefault="00EB08D2"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0B486F" w:rsidRPr="009D71D0" w:rsidRDefault="000B486F" w:rsidP="000A04EC">
      <w:pPr>
        <w:tabs>
          <w:tab w:val="left" w:pos="567"/>
        </w:tabs>
        <w:spacing w:line="200" w:lineRule="atLeast"/>
        <w:rPr>
          <w:color w:val="FF0000"/>
          <w:szCs w:val="22"/>
          <w:highlight w:val="yellow"/>
        </w:rPr>
      </w:pPr>
    </w:p>
    <w:p w:rsidR="000B486F" w:rsidRPr="009D71D0" w:rsidRDefault="000B486F" w:rsidP="000A04EC">
      <w:pPr>
        <w:tabs>
          <w:tab w:val="left" w:pos="567"/>
        </w:tabs>
        <w:spacing w:line="200" w:lineRule="atLeast"/>
        <w:rPr>
          <w:color w:val="FF0000"/>
          <w:szCs w:val="22"/>
          <w:highlight w:val="yellow"/>
        </w:rPr>
      </w:pPr>
    </w:p>
    <w:p w:rsidR="0035041B" w:rsidRPr="009D71D0" w:rsidRDefault="0035041B"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BB3425" w:rsidRPr="009D71D0" w:rsidRDefault="00BB3425" w:rsidP="000A04EC">
      <w:pPr>
        <w:tabs>
          <w:tab w:val="left" w:pos="567"/>
        </w:tabs>
        <w:spacing w:line="200" w:lineRule="atLeast"/>
        <w:rPr>
          <w:color w:val="FF0000"/>
          <w:szCs w:val="22"/>
          <w:highlight w:val="yellow"/>
        </w:rPr>
      </w:pPr>
    </w:p>
    <w:p w:rsidR="00BB3425" w:rsidRPr="009D71D0" w:rsidRDefault="00BB3425" w:rsidP="000A04EC">
      <w:pPr>
        <w:tabs>
          <w:tab w:val="left" w:pos="567"/>
        </w:tabs>
        <w:spacing w:line="200" w:lineRule="atLeast"/>
        <w:rPr>
          <w:color w:val="FF0000"/>
          <w:szCs w:val="22"/>
          <w:highlight w:val="yellow"/>
        </w:rPr>
      </w:pPr>
    </w:p>
    <w:p w:rsidR="00BB3425" w:rsidRPr="009D71D0" w:rsidRDefault="00BB3425"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B81005" w:rsidRPr="009D71D0" w:rsidRDefault="00B81005"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5C321D" w:rsidRPr="009D71D0" w:rsidRDefault="005C321D" w:rsidP="000A04EC">
      <w:pPr>
        <w:tabs>
          <w:tab w:val="left" w:pos="567"/>
        </w:tabs>
        <w:spacing w:line="200" w:lineRule="atLeast"/>
        <w:rPr>
          <w:color w:val="FF0000"/>
          <w:szCs w:val="22"/>
          <w:highlight w:val="yellow"/>
        </w:rPr>
      </w:pPr>
    </w:p>
    <w:p w:rsidR="00496618" w:rsidRPr="009D71D0" w:rsidRDefault="000B486F" w:rsidP="000A04EC">
      <w:pPr>
        <w:pStyle w:val="Zkladntextodsazen22"/>
        <w:shd w:val="clear" w:color="auto" w:fill="E6E6E6"/>
        <w:spacing w:line="200" w:lineRule="atLeast"/>
        <w:ind w:left="0"/>
        <w:rPr>
          <w:rFonts w:ascii="Verdana" w:eastAsia="Times New Roman" w:hAnsi="Verdana" w:cs="Arial"/>
          <w:b/>
          <w:szCs w:val="22"/>
        </w:rPr>
      </w:pPr>
      <w:r w:rsidRPr="009D71D0">
        <w:rPr>
          <w:rFonts w:ascii="Verdana" w:eastAsia="Times New Roman" w:hAnsi="Verdana" w:cs="Arial"/>
          <w:b/>
          <w:szCs w:val="22"/>
        </w:rPr>
        <w:t>1</w:t>
      </w:r>
      <w:r w:rsidR="00496618" w:rsidRPr="009D71D0">
        <w:rPr>
          <w:rFonts w:ascii="Verdana" w:eastAsia="Times New Roman" w:hAnsi="Verdana" w:cs="Arial"/>
          <w:b/>
          <w:szCs w:val="22"/>
        </w:rPr>
        <w:t xml:space="preserve">. Úvod  </w:t>
      </w:r>
    </w:p>
    <w:p w:rsidR="00496618" w:rsidRPr="009D71D0" w:rsidRDefault="00496618" w:rsidP="000A04EC">
      <w:pPr>
        <w:pStyle w:val="Zkladntextodsazen22"/>
        <w:spacing w:line="200" w:lineRule="atLeast"/>
        <w:ind w:left="0"/>
        <w:rPr>
          <w:rFonts w:ascii="Verdana" w:hAnsi="Verdana" w:cs="Arial"/>
          <w:szCs w:val="22"/>
        </w:rPr>
      </w:pPr>
    </w:p>
    <w:p w:rsidR="00496618" w:rsidRPr="009D71D0" w:rsidRDefault="00496618" w:rsidP="000A04EC">
      <w:pPr>
        <w:pStyle w:val="Zkladntextodsazen22"/>
        <w:spacing w:line="200" w:lineRule="atLeast"/>
        <w:ind w:left="0" w:firstLine="709"/>
        <w:rPr>
          <w:rFonts w:ascii="Verdana" w:hAnsi="Verdana" w:cs="Arial"/>
          <w:szCs w:val="22"/>
        </w:rPr>
      </w:pPr>
      <w:r w:rsidRPr="009D71D0">
        <w:rPr>
          <w:rFonts w:ascii="Verdana" w:hAnsi="Verdana" w:cs="Arial"/>
          <w:szCs w:val="22"/>
        </w:rPr>
        <w:t>Tato technická zpráva je hlavním a průvodním dokumentem</w:t>
      </w:r>
      <w:r w:rsidR="000B486F" w:rsidRPr="009D71D0">
        <w:rPr>
          <w:rFonts w:ascii="Verdana" w:hAnsi="Verdana" w:cs="Arial"/>
          <w:szCs w:val="22"/>
        </w:rPr>
        <w:t xml:space="preserve"> stavební části</w:t>
      </w:r>
      <w:r w:rsidRPr="009D71D0">
        <w:rPr>
          <w:rFonts w:ascii="Verdana" w:hAnsi="Verdana" w:cs="Arial"/>
          <w:szCs w:val="22"/>
        </w:rPr>
        <w:t xml:space="preserve"> projektové dokumentace pro </w:t>
      </w:r>
      <w:r w:rsidR="00862A62" w:rsidRPr="009D71D0">
        <w:rPr>
          <w:rFonts w:ascii="Verdana" w:hAnsi="Verdana" w:cs="Arial"/>
          <w:szCs w:val="22"/>
        </w:rPr>
        <w:t>výběr zhotovitele stavby</w:t>
      </w:r>
      <w:r w:rsidRPr="009D71D0">
        <w:rPr>
          <w:rFonts w:ascii="Verdana" w:hAnsi="Verdana" w:cs="Arial"/>
          <w:szCs w:val="22"/>
        </w:rPr>
        <w:t xml:space="preserve">. Byla vypracována </w:t>
      </w:r>
      <w:r w:rsidR="009457F3" w:rsidRPr="009D71D0">
        <w:rPr>
          <w:rFonts w:ascii="Verdana" w:hAnsi="Verdana" w:cs="Arial"/>
          <w:szCs w:val="22"/>
        </w:rPr>
        <w:t xml:space="preserve">podle požadavků stavebníka </w:t>
      </w:r>
      <w:r w:rsidR="00CB2D3B">
        <w:rPr>
          <w:rFonts w:ascii="Verdana" w:hAnsi="Verdana" w:cs="Arial"/>
          <w:szCs w:val="22"/>
        </w:rPr>
        <w:t>a podle energetického posudku</w:t>
      </w:r>
      <w:r w:rsidR="009457F3" w:rsidRPr="009D71D0">
        <w:rPr>
          <w:rFonts w:ascii="Verdana" w:hAnsi="Verdana" w:cs="Arial"/>
          <w:szCs w:val="22"/>
        </w:rPr>
        <w:t xml:space="preserve"> předkládaného na SFŽP k žádosti o dotaci z OPŽP</w:t>
      </w:r>
      <w:r w:rsidR="00862A62" w:rsidRPr="009D71D0">
        <w:rPr>
          <w:rFonts w:ascii="Verdana" w:hAnsi="Verdana" w:cs="Arial"/>
          <w:szCs w:val="22"/>
        </w:rPr>
        <w:t>.</w:t>
      </w:r>
    </w:p>
    <w:p w:rsidR="00165B1D" w:rsidRPr="009D71D0" w:rsidRDefault="00165B1D" w:rsidP="000A04EC">
      <w:pPr>
        <w:pStyle w:val="Zkladntextodsazen22"/>
        <w:spacing w:line="200" w:lineRule="atLeast"/>
        <w:ind w:left="0" w:firstLine="709"/>
        <w:rPr>
          <w:rFonts w:ascii="Verdana" w:hAnsi="Verdana" w:cs="Arial"/>
          <w:szCs w:val="22"/>
        </w:rPr>
      </w:pPr>
      <w:r w:rsidRPr="009D71D0">
        <w:rPr>
          <w:rFonts w:ascii="Verdana" w:hAnsi="Verdana" w:cs="Arial"/>
          <w:szCs w:val="22"/>
        </w:rPr>
        <w:t xml:space="preserve">Veškeré rozměry a projekční předpoklady uvedené v dokumentaci je nutné ověřit na stavbě a v případě zjištění </w:t>
      </w:r>
      <w:r w:rsidR="009457F3" w:rsidRPr="009D71D0">
        <w:rPr>
          <w:rFonts w:ascii="Verdana" w:hAnsi="Verdana" w:cs="Arial"/>
          <w:szCs w:val="22"/>
        </w:rPr>
        <w:t xml:space="preserve">podstatné </w:t>
      </w:r>
      <w:r w:rsidRPr="009D71D0">
        <w:rPr>
          <w:rFonts w:ascii="Verdana" w:hAnsi="Verdana" w:cs="Arial"/>
          <w:szCs w:val="22"/>
        </w:rPr>
        <w:t xml:space="preserve">odchylky je nutné kontaktovat </w:t>
      </w:r>
      <w:r w:rsidR="000B486F" w:rsidRPr="009D71D0">
        <w:rPr>
          <w:rFonts w:ascii="Verdana" w:hAnsi="Verdana" w:cs="Arial"/>
          <w:szCs w:val="22"/>
        </w:rPr>
        <w:t xml:space="preserve">technický dozor stavebníka a </w:t>
      </w:r>
      <w:r w:rsidR="00171AD6" w:rsidRPr="009D71D0">
        <w:rPr>
          <w:rFonts w:ascii="Verdana" w:hAnsi="Verdana" w:cs="Arial"/>
          <w:szCs w:val="22"/>
        </w:rPr>
        <w:t>ten případně projektanta</w:t>
      </w:r>
      <w:r w:rsidRPr="009D71D0">
        <w:rPr>
          <w:rFonts w:ascii="Verdana" w:hAnsi="Verdana" w:cs="Arial"/>
          <w:szCs w:val="22"/>
        </w:rPr>
        <w:t>.</w:t>
      </w:r>
    </w:p>
    <w:p w:rsidR="00E719BD" w:rsidRPr="009D71D0" w:rsidRDefault="00E719BD" w:rsidP="000A04EC">
      <w:pPr>
        <w:pStyle w:val="Zkladntextodsazen22"/>
        <w:spacing w:line="200" w:lineRule="atLeast"/>
        <w:ind w:left="0" w:firstLine="709"/>
        <w:rPr>
          <w:rFonts w:ascii="Verdana" w:hAnsi="Verdana" w:cs="Arial"/>
          <w:szCs w:val="22"/>
        </w:rPr>
      </w:pPr>
      <w:r w:rsidRPr="009D71D0">
        <w:rPr>
          <w:rFonts w:ascii="Verdana" w:hAnsi="Verdana" w:cs="Arial"/>
          <w:szCs w:val="22"/>
        </w:rPr>
        <w:t>Jakákoli navržená řešení a detaily lze provést jiným alternativním způsobem, je vša</w:t>
      </w:r>
      <w:r w:rsidR="00CB2D3B">
        <w:rPr>
          <w:rFonts w:ascii="Verdana" w:hAnsi="Verdana" w:cs="Arial"/>
          <w:szCs w:val="22"/>
        </w:rPr>
        <w:t>k nutné ctít energetický posudek</w:t>
      </w:r>
      <w:r w:rsidR="009457F3" w:rsidRPr="009D71D0">
        <w:rPr>
          <w:rFonts w:ascii="Verdana" w:hAnsi="Verdana" w:cs="Arial"/>
          <w:szCs w:val="22"/>
        </w:rPr>
        <w:t xml:space="preserve"> </w:t>
      </w:r>
      <w:r w:rsidRPr="009D71D0">
        <w:rPr>
          <w:rFonts w:ascii="Verdana" w:hAnsi="Verdana" w:cs="Arial"/>
          <w:szCs w:val="22"/>
        </w:rPr>
        <w:t>a obecně i technický obsah a řešení návrhu původního. Nové alternativní řešení musí schválit technický dozor stavebníka</w:t>
      </w:r>
      <w:r w:rsidR="00171AD6" w:rsidRPr="009D71D0">
        <w:rPr>
          <w:rFonts w:ascii="Verdana" w:hAnsi="Verdana" w:cs="Arial"/>
          <w:szCs w:val="22"/>
        </w:rPr>
        <w:t xml:space="preserve">, </w:t>
      </w:r>
      <w:r w:rsidRPr="009D71D0">
        <w:rPr>
          <w:rFonts w:ascii="Verdana" w:hAnsi="Verdana" w:cs="Arial"/>
          <w:szCs w:val="22"/>
        </w:rPr>
        <w:t>projektant</w:t>
      </w:r>
      <w:r w:rsidR="00171AD6" w:rsidRPr="009D71D0">
        <w:rPr>
          <w:rFonts w:ascii="Verdana" w:hAnsi="Verdana" w:cs="Arial"/>
          <w:szCs w:val="22"/>
        </w:rPr>
        <w:t xml:space="preserve"> a objednatel</w:t>
      </w:r>
      <w:r w:rsidRPr="009D71D0">
        <w:rPr>
          <w:rFonts w:ascii="Verdana" w:hAnsi="Verdana" w:cs="Arial"/>
          <w:szCs w:val="22"/>
        </w:rPr>
        <w:t>.</w:t>
      </w:r>
      <w:r w:rsidRPr="009D71D0">
        <w:rPr>
          <w:rFonts w:ascii="Verdana" w:hAnsi="Verdana" w:cs="Arial"/>
          <w:szCs w:val="22"/>
        </w:rPr>
        <w:tab/>
      </w:r>
    </w:p>
    <w:p w:rsidR="00E719BD" w:rsidRPr="009D71D0" w:rsidRDefault="00E719BD" w:rsidP="000A04EC">
      <w:pPr>
        <w:pStyle w:val="Zkladntextodsazen22"/>
        <w:spacing w:line="200" w:lineRule="atLeast"/>
        <w:ind w:left="0" w:firstLine="709"/>
        <w:rPr>
          <w:rFonts w:ascii="Verdana" w:hAnsi="Verdana" w:cs="Arial"/>
          <w:color w:val="FF0000"/>
          <w:szCs w:val="22"/>
          <w:highlight w:val="yellow"/>
        </w:rPr>
      </w:pPr>
    </w:p>
    <w:p w:rsidR="00496618" w:rsidRPr="006B7D20" w:rsidRDefault="00496618" w:rsidP="000A04EC">
      <w:pPr>
        <w:tabs>
          <w:tab w:val="left" w:pos="567"/>
        </w:tabs>
        <w:spacing w:line="200" w:lineRule="atLeast"/>
        <w:rPr>
          <w:color w:val="FF0000"/>
          <w:szCs w:val="22"/>
        </w:rPr>
      </w:pPr>
    </w:p>
    <w:p w:rsidR="00496618" w:rsidRPr="006B7D20" w:rsidRDefault="000B486F" w:rsidP="000A04EC">
      <w:pPr>
        <w:pStyle w:val="Zkladntextodsazen22"/>
        <w:shd w:val="clear" w:color="auto" w:fill="E6E6E6"/>
        <w:spacing w:line="200" w:lineRule="atLeast"/>
        <w:ind w:left="0"/>
        <w:rPr>
          <w:rFonts w:ascii="Verdana" w:eastAsia="Times New Roman" w:hAnsi="Verdana" w:cs="Arial"/>
          <w:b/>
          <w:szCs w:val="22"/>
        </w:rPr>
      </w:pPr>
      <w:r w:rsidRPr="006B7D20">
        <w:rPr>
          <w:rFonts w:ascii="Verdana" w:eastAsia="Times New Roman" w:hAnsi="Verdana" w:cs="Arial"/>
          <w:b/>
          <w:szCs w:val="22"/>
        </w:rPr>
        <w:t>2</w:t>
      </w:r>
      <w:r w:rsidR="00496618" w:rsidRPr="006B7D20">
        <w:rPr>
          <w:rFonts w:ascii="Verdana" w:eastAsia="Times New Roman" w:hAnsi="Verdana" w:cs="Arial"/>
          <w:b/>
          <w:szCs w:val="22"/>
        </w:rPr>
        <w:t xml:space="preserve">. Přípravné práce  </w:t>
      </w:r>
    </w:p>
    <w:p w:rsidR="00496618" w:rsidRPr="009D71D0" w:rsidRDefault="00496618" w:rsidP="000A04EC">
      <w:pPr>
        <w:pStyle w:val="Zkladntextodsazen22"/>
        <w:spacing w:line="200" w:lineRule="atLeast"/>
        <w:ind w:left="0"/>
        <w:rPr>
          <w:rFonts w:ascii="Verdana" w:hAnsi="Verdana" w:cs="Arial"/>
          <w:szCs w:val="22"/>
          <w:highlight w:val="yellow"/>
        </w:rPr>
      </w:pPr>
    </w:p>
    <w:p w:rsidR="004035EC" w:rsidRDefault="004035EC" w:rsidP="00394796">
      <w:pPr>
        <w:ind w:firstLine="709"/>
      </w:pPr>
    </w:p>
    <w:p w:rsidR="00394796" w:rsidRPr="00700285" w:rsidRDefault="00394796" w:rsidP="00394796">
      <w:pPr>
        <w:ind w:firstLine="709"/>
      </w:pPr>
      <w:bookmarkStart w:id="0" w:name="_GoBack"/>
      <w:bookmarkEnd w:id="0"/>
      <w:r w:rsidRPr="00700285">
        <w:t>Podmínky obsažené ve stavebním povolení nebo v jiném rozhodnutí stavebního úřadu (vč. podmínek z vyjádření a stanovisek dotčených orgánů státní správy a ostatních účastníků stavebního řízení) bude zhotovitel povinen respektovat a splnit.</w:t>
      </w:r>
      <w:r w:rsidR="00700285">
        <w:t xml:space="preserve"> V rámci zpracování projektové dokumentace pro výběr zhotovitele stavby nebyla podána žádost o stavební povolení, nebyla zajišťována ani stanoviska dotčených orgánů státní správy.</w:t>
      </w:r>
      <w:r w:rsidRPr="00700285">
        <w:t xml:space="preserve"> V případě, že bude</w:t>
      </w:r>
      <w:r w:rsidR="00463AA6">
        <w:t xml:space="preserve"> </w:t>
      </w:r>
      <w:r w:rsidRPr="00700285">
        <w:t>třeba</w:t>
      </w:r>
      <w:r w:rsidR="00700285" w:rsidRPr="00700285">
        <w:t xml:space="preserve"> </w:t>
      </w:r>
      <w:r w:rsidRPr="00700285">
        <w:t>upravit projektovou dokumentaci, vyzve zhotovitel projektanta s dostatečným předstihem před zahájením stavby k provedení změnové dokumentace.</w:t>
      </w:r>
    </w:p>
    <w:p w:rsidR="00AC4384" w:rsidRPr="00463AA6" w:rsidRDefault="00496618" w:rsidP="000A04EC">
      <w:pPr>
        <w:pStyle w:val="Zkladntextodsazen22"/>
        <w:spacing w:line="200" w:lineRule="atLeast"/>
        <w:ind w:left="0" w:firstLine="709"/>
        <w:rPr>
          <w:rFonts w:ascii="Verdana" w:hAnsi="Verdana" w:cs="Arial"/>
          <w:szCs w:val="22"/>
        </w:rPr>
      </w:pPr>
      <w:r w:rsidRPr="00463AA6">
        <w:rPr>
          <w:rFonts w:ascii="Verdana" w:hAnsi="Verdana" w:cs="Arial"/>
          <w:szCs w:val="22"/>
        </w:rPr>
        <w:t>Před započetím stavby budou vytýčeny veškeré inženýrské sítě, které mohou být realizací stavby dotčeny</w:t>
      </w:r>
      <w:r w:rsidR="00AC4384" w:rsidRPr="00463AA6">
        <w:rPr>
          <w:rFonts w:ascii="Verdana" w:hAnsi="Verdana" w:cs="Arial"/>
          <w:szCs w:val="22"/>
        </w:rPr>
        <w:t xml:space="preserve"> (zajistí zhotovitel)</w:t>
      </w:r>
      <w:r w:rsidRPr="00463AA6">
        <w:rPr>
          <w:rFonts w:ascii="Verdana" w:hAnsi="Verdana" w:cs="Arial"/>
          <w:szCs w:val="22"/>
        </w:rPr>
        <w:t xml:space="preserve">. </w:t>
      </w:r>
      <w:r w:rsidR="00AC4384" w:rsidRPr="00463AA6">
        <w:rPr>
          <w:rFonts w:ascii="Verdana" w:hAnsi="Verdana" w:cs="Arial"/>
          <w:szCs w:val="22"/>
        </w:rPr>
        <w:t>P</w:t>
      </w:r>
      <w:r w:rsidRPr="00463AA6">
        <w:rPr>
          <w:rFonts w:ascii="Verdana" w:hAnsi="Verdana" w:cs="Arial"/>
          <w:szCs w:val="22"/>
        </w:rPr>
        <w:t>oloh</w:t>
      </w:r>
      <w:r w:rsidR="00AC4384" w:rsidRPr="00463AA6">
        <w:rPr>
          <w:rFonts w:ascii="Verdana" w:hAnsi="Verdana" w:cs="Arial"/>
          <w:szCs w:val="22"/>
        </w:rPr>
        <w:t>u</w:t>
      </w:r>
      <w:r w:rsidRPr="00463AA6">
        <w:rPr>
          <w:rFonts w:ascii="Verdana" w:hAnsi="Verdana" w:cs="Arial"/>
          <w:szCs w:val="22"/>
        </w:rPr>
        <w:t xml:space="preserve"> přípojek a sítí je třeba vytýčit na staveništi za účasti jednotlivých správců sítí.</w:t>
      </w:r>
    </w:p>
    <w:p w:rsidR="00B92690" w:rsidRPr="00463AA6" w:rsidRDefault="00171AD6" w:rsidP="000A04EC">
      <w:pPr>
        <w:pStyle w:val="Zkladntextodsazen22"/>
        <w:spacing w:line="200" w:lineRule="atLeast"/>
        <w:ind w:left="0" w:firstLine="709"/>
        <w:rPr>
          <w:rFonts w:ascii="Verdana" w:hAnsi="Verdana" w:cs="Arial"/>
          <w:szCs w:val="22"/>
        </w:rPr>
      </w:pPr>
      <w:r w:rsidRPr="00463AA6">
        <w:rPr>
          <w:rFonts w:ascii="Verdana" w:hAnsi="Verdana" w:cs="Arial"/>
          <w:szCs w:val="22"/>
        </w:rPr>
        <w:t>Z</w:t>
      </w:r>
      <w:r w:rsidR="00B22982" w:rsidRPr="00463AA6">
        <w:rPr>
          <w:rFonts w:ascii="Verdana" w:hAnsi="Verdana" w:cs="Arial"/>
          <w:szCs w:val="22"/>
        </w:rPr>
        <w:t xml:space="preserve">hotovitel poskytne </w:t>
      </w:r>
      <w:r w:rsidRPr="00463AA6">
        <w:rPr>
          <w:rFonts w:ascii="Verdana" w:hAnsi="Verdana" w:cs="Arial"/>
          <w:szCs w:val="22"/>
        </w:rPr>
        <w:t xml:space="preserve">objednateli </w:t>
      </w:r>
      <w:r w:rsidR="00B22982" w:rsidRPr="00463AA6">
        <w:rPr>
          <w:rFonts w:ascii="Verdana" w:hAnsi="Verdana" w:cs="Arial"/>
          <w:szCs w:val="22"/>
        </w:rPr>
        <w:t xml:space="preserve">součinnost </w:t>
      </w:r>
      <w:r w:rsidRPr="00463AA6">
        <w:rPr>
          <w:rFonts w:ascii="Verdana" w:hAnsi="Verdana" w:cs="Arial"/>
          <w:szCs w:val="22"/>
        </w:rPr>
        <w:t>v rámci provádění případných doplňkových prací (např. přeložení interních sdělova</w:t>
      </w:r>
      <w:r w:rsidR="00CB2D3B">
        <w:rPr>
          <w:rFonts w:ascii="Verdana" w:hAnsi="Verdana" w:cs="Arial"/>
          <w:szCs w:val="22"/>
        </w:rPr>
        <w:t>cích kabelů, elektroinstalací a </w:t>
      </w:r>
      <w:r w:rsidRPr="00463AA6">
        <w:rPr>
          <w:rFonts w:ascii="Verdana" w:hAnsi="Verdana" w:cs="Arial"/>
          <w:szCs w:val="22"/>
        </w:rPr>
        <w:t xml:space="preserve">zařízení, které jsou ve správě třetích osob), ve smyslu přístupu na stavbu </w:t>
      </w:r>
      <w:r w:rsidR="00B22982" w:rsidRPr="00463AA6">
        <w:rPr>
          <w:rFonts w:ascii="Verdana" w:hAnsi="Verdana" w:cs="Arial"/>
          <w:szCs w:val="22"/>
        </w:rPr>
        <w:t>pov</w:t>
      </w:r>
      <w:r w:rsidRPr="00463AA6">
        <w:rPr>
          <w:rFonts w:ascii="Verdana" w:hAnsi="Verdana" w:cs="Arial"/>
          <w:szCs w:val="22"/>
        </w:rPr>
        <w:t>ěřenému pracovníkovi stavebníka a časové a prostorové koordinace těchto činností se svými.</w:t>
      </w:r>
    </w:p>
    <w:p w:rsidR="00496618" w:rsidRPr="00463AA6" w:rsidRDefault="00496618" w:rsidP="000A04EC">
      <w:pPr>
        <w:pStyle w:val="Zkladntextodsazen22"/>
        <w:spacing w:line="200" w:lineRule="atLeast"/>
        <w:ind w:left="0" w:firstLine="709"/>
        <w:rPr>
          <w:rFonts w:ascii="Verdana" w:hAnsi="Verdana" w:cs="Arial"/>
          <w:szCs w:val="22"/>
        </w:rPr>
      </w:pPr>
      <w:r w:rsidRPr="00463AA6">
        <w:rPr>
          <w:rFonts w:ascii="Verdana" w:hAnsi="Verdana" w:cs="Arial"/>
          <w:szCs w:val="22"/>
        </w:rPr>
        <w:t xml:space="preserve">Staveniště bude </w:t>
      </w:r>
      <w:r w:rsidR="00513E48" w:rsidRPr="00463AA6">
        <w:rPr>
          <w:rFonts w:ascii="Verdana" w:hAnsi="Verdana" w:cs="Arial"/>
          <w:szCs w:val="22"/>
        </w:rPr>
        <w:t>označeno a zabezpečeno proti vstupu nepovolaných osob. B</w:t>
      </w:r>
      <w:r w:rsidRPr="00463AA6">
        <w:rPr>
          <w:rFonts w:ascii="Verdana" w:hAnsi="Verdana" w:cs="Arial"/>
          <w:szCs w:val="22"/>
        </w:rPr>
        <w:t xml:space="preserve">udou provedena veškerá opatření pro zajištění bezpečnosti jak pracovníků na staveništi, tak i </w:t>
      </w:r>
      <w:r w:rsidR="009457F3" w:rsidRPr="00463AA6">
        <w:rPr>
          <w:rFonts w:ascii="Verdana" w:hAnsi="Verdana" w:cs="Arial"/>
          <w:szCs w:val="22"/>
        </w:rPr>
        <w:t>dalších účastníků výstavby</w:t>
      </w:r>
      <w:r w:rsidR="00245AC9" w:rsidRPr="00463AA6">
        <w:rPr>
          <w:rFonts w:ascii="Verdana" w:hAnsi="Verdana" w:cs="Arial"/>
          <w:szCs w:val="22"/>
        </w:rPr>
        <w:t>.</w:t>
      </w:r>
    </w:p>
    <w:p w:rsidR="00496618" w:rsidRPr="00463AA6" w:rsidRDefault="00496618" w:rsidP="000A04EC">
      <w:pPr>
        <w:pStyle w:val="Zkladntextodsazen22"/>
        <w:spacing w:line="200" w:lineRule="atLeast"/>
        <w:ind w:left="0" w:firstLine="709"/>
        <w:rPr>
          <w:rFonts w:ascii="Verdana" w:hAnsi="Verdana" w:cs="Arial"/>
          <w:szCs w:val="22"/>
        </w:rPr>
      </w:pPr>
      <w:r w:rsidRPr="00463AA6">
        <w:rPr>
          <w:rFonts w:ascii="Verdana" w:hAnsi="Verdana" w:cs="Arial"/>
          <w:szCs w:val="22"/>
        </w:rPr>
        <w:t>Zhotovitel umístí na staveništi přemístiteln</w:t>
      </w:r>
      <w:r w:rsidR="004F35EB" w:rsidRPr="00463AA6">
        <w:rPr>
          <w:rFonts w:ascii="Verdana" w:hAnsi="Verdana" w:cs="Arial"/>
          <w:szCs w:val="22"/>
        </w:rPr>
        <w:t>é</w:t>
      </w:r>
      <w:r w:rsidRPr="00463AA6">
        <w:rPr>
          <w:rFonts w:ascii="Verdana" w:hAnsi="Verdana" w:cs="Arial"/>
          <w:szCs w:val="22"/>
        </w:rPr>
        <w:t xml:space="preserve"> buňk</w:t>
      </w:r>
      <w:r w:rsidR="004F35EB" w:rsidRPr="00463AA6">
        <w:rPr>
          <w:rFonts w:ascii="Verdana" w:hAnsi="Verdana" w:cs="Arial"/>
          <w:szCs w:val="22"/>
        </w:rPr>
        <w:t>y</w:t>
      </w:r>
      <w:r w:rsidRPr="00463AA6">
        <w:rPr>
          <w:rFonts w:ascii="Verdana" w:hAnsi="Verdana" w:cs="Arial"/>
          <w:szCs w:val="22"/>
        </w:rPr>
        <w:t xml:space="preserve"> s</w:t>
      </w:r>
      <w:r w:rsidR="009857E4" w:rsidRPr="00463AA6">
        <w:rPr>
          <w:rFonts w:ascii="Verdana" w:hAnsi="Verdana" w:cs="Arial"/>
          <w:szCs w:val="22"/>
        </w:rPr>
        <w:t> </w:t>
      </w:r>
      <w:r w:rsidRPr="00463AA6">
        <w:rPr>
          <w:rFonts w:ascii="Verdana" w:hAnsi="Verdana" w:cs="Arial"/>
          <w:szCs w:val="22"/>
        </w:rPr>
        <w:t>toaletou</w:t>
      </w:r>
      <w:r w:rsidR="009857E4" w:rsidRPr="00463AA6">
        <w:rPr>
          <w:rFonts w:ascii="Verdana" w:hAnsi="Verdana" w:cs="Arial"/>
          <w:szCs w:val="22"/>
        </w:rPr>
        <w:t>, případně další objekty zařízení staveniště, a to po dohodě se stavebníkem a uživate</w:t>
      </w:r>
      <w:r w:rsidR="00CB2D3B">
        <w:rPr>
          <w:rFonts w:ascii="Verdana" w:hAnsi="Verdana" w:cs="Arial"/>
          <w:szCs w:val="22"/>
        </w:rPr>
        <w:t>lem budovy a </w:t>
      </w:r>
      <w:r w:rsidR="006347AF" w:rsidRPr="00463AA6">
        <w:rPr>
          <w:rFonts w:ascii="Verdana" w:hAnsi="Verdana" w:cs="Arial"/>
          <w:szCs w:val="22"/>
        </w:rPr>
        <w:t xml:space="preserve">přilehlých pozemků. </w:t>
      </w:r>
    </w:p>
    <w:p w:rsidR="00211EEA" w:rsidRPr="00262473" w:rsidRDefault="009857E4" w:rsidP="000A04EC">
      <w:pPr>
        <w:pStyle w:val="Zkladntextodsazen22"/>
        <w:spacing w:line="200" w:lineRule="atLeast"/>
        <w:ind w:left="0" w:firstLine="709"/>
        <w:rPr>
          <w:rFonts w:ascii="Verdana" w:hAnsi="Verdana" w:cs="Arial"/>
          <w:szCs w:val="22"/>
        </w:rPr>
      </w:pPr>
      <w:r w:rsidRPr="00463AA6">
        <w:rPr>
          <w:rFonts w:ascii="Verdana" w:hAnsi="Verdana" w:cs="Arial"/>
          <w:szCs w:val="22"/>
        </w:rPr>
        <w:t>Stavebník zajistí zhotoviteli přípojná místa pro od</w:t>
      </w:r>
      <w:r w:rsidR="00CB2D3B">
        <w:rPr>
          <w:rFonts w:ascii="Verdana" w:hAnsi="Verdana" w:cs="Arial"/>
          <w:szCs w:val="22"/>
        </w:rPr>
        <w:t>běr elektrické energie a vody a </w:t>
      </w:r>
      <w:r w:rsidRPr="00463AA6">
        <w:rPr>
          <w:rFonts w:ascii="Verdana" w:hAnsi="Verdana" w:cs="Arial"/>
          <w:szCs w:val="22"/>
        </w:rPr>
        <w:t xml:space="preserve">dohodne způsob měření odběru. </w:t>
      </w:r>
      <w:r w:rsidR="00211EEA" w:rsidRPr="00463AA6">
        <w:rPr>
          <w:rFonts w:ascii="Verdana" w:hAnsi="Verdana" w:cs="Arial"/>
          <w:szCs w:val="22"/>
        </w:rPr>
        <w:t>Záležitosti týkající se přípojných míst, zařízení a</w:t>
      </w:r>
      <w:r w:rsidR="00CB2D3B">
        <w:rPr>
          <w:rFonts w:ascii="Verdana" w:hAnsi="Verdana" w:cs="Arial"/>
          <w:szCs w:val="22"/>
        </w:rPr>
        <w:t> </w:t>
      </w:r>
      <w:r w:rsidR="00211EEA" w:rsidRPr="00262473">
        <w:rPr>
          <w:rFonts w:ascii="Verdana" w:hAnsi="Verdana" w:cs="Arial"/>
          <w:szCs w:val="22"/>
        </w:rPr>
        <w:t>oplocení staveniště budou řešeny nejpozději v rámci předání staveniště zhotoviteli.</w:t>
      </w:r>
    </w:p>
    <w:p w:rsidR="00645B07" w:rsidRPr="00262473" w:rsidRDefault="00645B07" w:rsidP="000A04EC">
      <w:pPr>
        <w:ind w:firstLine="709"/>
      </w:pPr>
      <w:r w:rsidRPr="00262473">
        <w:t>Veškeré práce budou prováděny v soula</w:t>
      </w:r>
      <w:r w:rsidR="00CB2D3B">
        <w:t>du se zákonem č. 258/2000 Sb. O </w:t>
      </w:r>
      <w:r w:rsidRPr="00262473">
        <w:t>ochraně veřejného zdraví, dále zákonem č. 185/2001 Sb. o odpadech, vyhl. č.</w:t>
      </w:r>
      <w:r w:rsidR="00CB2D3B">
        <w:t> </w:t>
      </w:r>
      <w:r w:rsidRPr="00262473">
        <w:t xml:space="preserve">381/2001 Sb., kterou se stanoví Katalog odpadů, dále vyhl. č. 383/2001 Sb. </w:t>
      </w:r>
      <w:r w:rsidR="00CB2D3B">
        <w:t>o </w:t>
      </w:r>
      <w:r w:rsidRPr="00262473">
        <w:t xml:space="preserve">podrobnostech nakládání s odpady, dále nařízením vlády č. 361/2007 Sb. kterým se stanoví podmínky ochrany zdraví při práci, dále vyhláškou č. 342/2003 a 6/2003 Sb., kterou se stanoví hygienické limity chemických, fyzikálních a biologických ukazatelů </w:t>
      </w:r>
      <w:r w:rsidRPr="00262473">
        <w:lastRenderedPageBreak/>
        <w:t>pro vnitřní prostředí pobytových místností některých staveb, dále vyhl. 394/2006 Sb., kterou se stanoví práce s ojedinělou a krátkodobou expozicí azbestu, dále Přílohou č.1 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r w:rsidRPr="00262473">
        <w:rPr>
          <w:rFonts w:ascii="Arial" w:hAnsi="Arial" w:cs="Arial"/>
        </w:rPr>
        <w:t>,</w:t>
      </w:r>
      <w:r w:rsidRPr="00262473">
        <w:t xml:space="preserve"> dále německými pravidly TRGS 519 a Praktickou příručkou o osvědčených postupech pro prevenci a minimalizaci rizik azbestu, vydanou Výborem vrchních inspektorů práce EU - SLIC.</w:t>
      </w:r>
    </w:p>
    <w:p w:rsidR="00BD502F" w:rsidRPr="006B7D20" w:rsidRDefault="00BD502F" w:rsidP="000A04EC">
      <w:pPr>
        <w:rPr>
          <w:highlight w:val="yellow"/>
        </w:rPr>
      </w:pPr>
    </w:p>
    <w:p w:rsidR="004734D0" w:rsidRPr="009D71D0" w:rsidRDefault="004734D0" w:rsidP="000A04EC">
      <w:pPr>
        <w:rPr>
          <w:rFonts w:cs="Arial"/>
          <w:color w:val="FF0000"/>
          <w:highlight w:val="yellow"/>
        </w:rPr>
      </w:pPr>
    </w:p>
    <w:p w:rsidR="00F911C8" w:rsidRPr="006B7D20" w:rsidRDefault="000B486F" w:rsidP="000A04EC">
      <w:pPr>
        <w:pStyle w:val="Nadpis1"/>
      </w:pPr>
      <w:r w:rsidRPr="006B7D20">
        <w:t>3</w:t>
      </w:r>
      <w:r w:rsidR="00F911C8" w:rsidRPr="006B7D20">
        <w:t xml:space="preserve">. Bourání  </w:t>
      </w:r>
    </w:p>
    <w:p w:rsidR="004529B0" w:rsidRPr="009D71D0" w:rsidRDefault="004529B0" w:rsidP="000A04EC">
      <w:pPr>
        <w:pStyle w:val="Zkladntextodsazen22"/>
        <w:spacing w:line="200" w:lineRule="atLeast"/>
        <w:ind w:left="0"/>
        <w:rPr>
          <w:rFonts w:ascii="Verdana" w:hAnsi="Verdana" w:cs="Arial"/>
          <w:color w:val="FF0000"/>
          <w:szCs w:val="22"/>
          <w:highlight w:val="yellow"/>
        </w:rPr>
      </w:pPr>
    </w:p>
    <w:p w:rsidR="00AF104B" w:rsidRPr="00F81A89" w:rsidRDefault="00AF104B" w:rsidP="000A04EC">
      <w:pPr>
        <w:ind w:firstLine="709"/>
        <w:rPr>
          <w:rFonts w:cs="Arial"/>
          <w:szCs w:val="22"/>
        </w:rPr>
      </w:pPr>
      <w:r w:rsidRPr="00F81A89">
        <w:rPr>
          <w:rFonts w:cs="Arial"/>
          <w:szCs w:val="22"/>
        </w:rPr>
        <w:t>Pro jakékoli bourací práce budou použity takové nástroje a nářadí a budou zvoleny takové způsoby a postupy provedení prací, které budou brát v úvahu co nejmenší porušení zachovávaných stávajících</w:t>
      </w:r>
      <w:r w:rsidR="002A4913" w:rsidRPr="00F81A89">
        <w:rPr>
          <w:rFonts w:cs="Arial"/>
          <w:szCs w:val="22"/>
        </w:rPr>
        <w:t xml:space="preserve"> konstrukcí</w:t>
      </w:r>
      <w:r w:rsidRPr="00F81A89">
        <w:rPr>
          <w:rFonts w:cs="Arial"/>
          <w:szCs w:val="22"/>
        </w:rPr>
        <w:t>. Také vnitřní prostory (pokud budou využívané zhotovitelem, např. k dopravě materiálu) budou stavebníkovi po dokončení díla předány v původním stavu. Případn</w:t>
      </w:r>
      <w:r w:rsidR="002A4913" w:rsidRPr="00F81A89">
        <w:rPr>
          <w:rFonts w:cs="Arial"/>
          <w:szCs w:val="22"/>
        </w:rPr>
        <w:t>á</w:t>
      </w:r>
      <w:r w:rsidR="007A4618">
        <w:rPr>
          <w:rFonts w:cs="Arial"/>
          <w:szCs w:val="22"/>
        </w:rPr>
        <w:t xml:space="preserve"> poškození dopravou materiálu a </w:t>
      </w:r>
      <w:r w:rsidRPr="00F81A89">
        <w:rPr>
          <w:rFonts w:cs="Arial"/>
          <w:szCs w:val="22"/>
        </w:rPr>
        <w:t xml:space="preserve">manipulací s ním </w:t>
      </w:r>
      <w:r w:rsidR="00E55C2C" w:rsidRPr="00F81A89">
        <w:rPr>
          <w:rFonts w:cs="Arial"/>
          <w:szCs w:val="22"/>
        </w:rPr>
        <w:t>napraví zhotovitel na své náklady</w:t>
      </w:r>
      <w:r w:rsidRPr="00F81A89">
        <w:rPr>
          <w:rFonts w:cs="Arial"/>
          <w:szCs w:val="22"/>
        </w:rPr>
        <w:t xml:space="preserve">. </w:t>
      </w:r>
    </w:p>
    <w:p w:rsidR="003F7C23" w:rsidRPr="009D71D0" w:rsidRDefault="003F7C23" w:rsidP="000A04EC">
      <w:pPr>
        <w:ind w:firstLine="709"/>
        <w:rPr>
          <w:rFonts w:cs="Arial"/>
          <w:szCs w:val="22"/>
          <w:highlight w:val="yellow"/>
        </w:rPr>
      </w:pPr>
    </w:p>
    <w:p w:rsidR="00F81A89" w:rsidRPr="00EC1D6B" w:rsidRDefault="00245AC9" w:rsidP="000A04EC">
      <w:pPr>
        <w:ind w:firstLine="709"/>
        <w:rPr>
          <w:rFonts w:cs="Arial"/>
          <w:szCs w:val="22"/>
        </w:rPr>
      </w:pPr>
      <w:r w:rsidRPr="00EC1D6B">
        <w:rPr>
          <w:rFonts w:cs="Arial"/>
          <w:szCs w:val="22"/>
        </w:rPr>
        <w:t>Z</w:t>
      </w:r>
      <w:r w:rsidR="00F81A89" w:rsidRPr="00EC1D6B">
        <w:rPr>
          <w:rFonts w:cs="Arial"/>
          <w:szCs w:val="22"/>
        </w:rPr>
        <w:t xml:space="preserve"> obvodových konstrukcí budovy je nutné demontovat nebo odstranit </w:t>
      </w:r>
      <w:r w:rsidRPr="00EC1D6B">
        <w:rPr>
          <w:rFonts w:cs="Arial"/>
          <w:szCs w:val="22"/>
        </w:rPr>
        <w:t>všechny</w:t>
      </w:r>
      <w:r w:rsidR="00903245" w:rsidRPr="00EC1D6B">
        <w:rPr>
          <w:rFonts w:cs="Arial"/>
          <w:szCs w:val="22"/>
        </w:rPr>
        <w:t xml:space="preserve"> prvky brán</w:t>
      </w:r>
      <w:r w:rsidR="0092293E" w:rsidRPr="00EC1D6B">
        <w:rPr>
          <w:rFonts w:cs="Arial"/>
          <w:szCs w:val="22"/>
        </w:rPr>
        <w:t>ící navrženému zateplení</w:t>
      </w:r>
      <w:r w:rsidR="000C3966" w:rsidRPr="00EC1D6B">
        <w:rPr>
          <w:rFonts w:cs="Arial"/>
          <w:szCs w:val="22"/>
        </w:rPr>
        <w:t>.</w:t>
      </w:r>
      <w:r w:rsidR="0092293E" w:rsidRPr="00EC1D6B">
        <w:rPr>
          <w:rFonts w:cs="Arial"/>
          <w:szCs w:val="22"/>
        </w:rPr>
        <w:t xml:space="preserve"> </w:t>
      </w:r>
    </w:p>
    <w:p w:rsidR="006D4917" w:rsidRPr="00EC1D6B" w:rsidRDefault="006D4917" w:rsidP="000A04EC">
      <w:pPr>
        <w:ind w:firstLine="709"/>
      </w:pPr>
      <w:r w:rsidRPr="00EC1D6B">
        <w:t>Odstraňované prvky, které jsou určeny k opětovné montáži, budou vhodně uskladněny a před opětovnou montáží bude případně provedena jejich repase (dle technické zprávy či výkresové dokumentace).</w:t>
      </w:r>
    </w:p>
    <w:p w:rsidR="00607FF4" w:rsidRPr="00EC1D6B" w:rsidRDefault="006D4917" w:rsidP="001F3CA3">
      <w:pPr>
        <w:ind w:firstLine="709"/>
        <w:rPr>
          <w:u w:val="single"/>
        </w:rPr>
      </w:pPr>
      <w:r w:rsidRPr="00EC1D6B">
        <w:rPr>
          <w:u w:val="single"/>
        </w:rPr>
        <w:t>Konkrétní záměr s jednotlivými prvky</w:t>
      </w:r>
      <w:r w:rsidR="00F81A89" w:rsidRPr="00EC1D6B">
        <w:rPr>
          <w:u w:val="single"/>
        </w:rPr>
        <w:t xml:space="preserve"> umístěnými na obvodových konstrukcích budovy</w:t>
      </w:r>
      <w:r w:rsidRPr="00EC1D6B">
        <w:rPr>
          <w:u w:val="single"/>
        </w:rPr>
        <w:t xml:space="preserve"> je uveden ve výkresech pohledů</w:t>
      </w:r>
      <w:r w:rsidR="00F81A89" w:rsidRPr="00EC1D6B">
        <w:rPr>
          <w:u w:val="single"/>
        </w:rPr>
        <w:t xml:space="preserve"> a střechy</w:t>
      </w:r>
      <w:r w:rsidR="00607FF4" w:rsidRPr="00EC1D6B">
        <w:rPr>
          <w:u w:val="single"/>
        </w:rPr>
        <w:t>.</w:t>
      </w:r>
    </w:p>
    <w:p w:rsidR="00607FF4" w:rsidRPr="00EC1D6B" w:rsidRDefault="006D4917" w:rsidP="001F3CA3">
      <w:pPr>
        <w:ind w:firstLine="709"/>
        <w:rPr>
          <w:rFonts w:cs="Arial"/>
          <w:szCs w:val="22"/>
        </w:rPr>
      </w:pPr>
      <w:r w:rsidRPr="00EC1D6B">
        <w:t xml:space="preserve">Při předání staveniště </w:t>
      </w:r>
      <w:r w:rsidR="00607FF4" w:rsidRPr="00EC1D6B">
        <w:t xml:space="preserve">zhotoviteli projde stavebník se </w:t>
      </w:r>
      <w:r w:rsidRPr="00EC1D6B">
        <w:t xml:space="preserve">zhotovitelem všechny prvky </w:t>
      </w:r>
      <w:r w:rsidR="00607FF4" w:rsidRPr="00EC1D6B">
        <w:t>umístěné na obálce budovy</w:t>
      </w:r>
      <w:r w:rsidRPr="00EC1D6B">
        <w:t xml:space="preserve"> a upřesní se termín a způsob jejich demontáže nebo ochran</w:t>
      </w:r>
      <w:r w:rsidR="00B32585" w:rsidRPr="00EC1D6B">
        <w:t>u</w:t>
      </w:r>
      <w:r w:rsidRPr="00EC1D6B">
        <w:t xml:space="preserve"> před navrženými stavebními pracemi. V případě zařízení ve správě třetí osoby je nutné jejich úpravu nebo přemístění řešit s příslušným odpovědným technickým zástupcem této třetí osoby (společnosti). </w:t>
      </w:r>
      <w:r w:rsidRPr="00EC1D6B">
        <w:rPr>
          <w:rFonts w:cs="Arial"/>
          <w:szCs w:val="22"/>
        </w:rPr>
        <w:t>Rozhodnutí učiněná na staveništi budou zapsána do stavebního deníku.</w:t>
      </w:r>
    </w:p>
    <w:p w:rsidR="00EC1D6B" w:rsidRPr="00EC1D6B" w:rsidRDefault="00607FF4" w:rsidP="00607FF4">
      <w:pPr>
        <w:ind w:firstLine="709"/>
        <w:rPr>
          <w:rFonts w:cs="Arial"/>
          <w:szCs w:val="22"/>
        </w:rPr>
      </w:pPr>
      <w:r w:rsidRPr="00EC1D6B">
        <w:rPr>
          <w:rFonts w:cs="Arial"/>
          <w:szCs w:val="22"/>
        </w:rPr>
        <w:t xml:space="preserve">Konstrukce určené k bourání nebo demontáži jsou zobrazeny ve výkresech stávajícího stavu a označeny příslušným odkazem na poznámku ve výkresové dokumentaci. </w:t>
      </w:r>
    </w:p>
    <w:p w:rsidR="00607FF4" w:rsidRPr="00EC1D6B" w:rsidRDefault="00607FF4" w:rsidP="00607FF4">
      <w:pPr>
        <w:ind w:firstLine="709"/>
        <w:rPr>
          <w:rFonts w:cs="Arial"/>
          <w:szCs w:val="22"/>
        </w:rPr>
      </w:pPr>
      <w:r w:rsidRPr="00EC1D6B">
        <w:t>V</w:t>
      </w:r>
      <w:r w:rsidR="00EC1D6B" w:rsidRPr="00EC1D6B">
        <w:t> případě</w:t>
      </w:r>
      <w:r w:rsidRPr="00EC1D6B">
        <w:t xml:space="preserve"> pochybností je nutné, aby záměr zhotovitel konzultoval s objednatelem a technickým dozorem stave</w:t>
      </w:r>
      <w:r w:rsidR="007A4618">
        <w:t>bníka a ten event. informoval o </w:t>
      </w:r>
      <w:r w:rsidRPr="00EC1D6B">
        <w:t>rozhodnutí projektanta.</w:t>
      </w:r>
    </w:p>
    <w:p w:rsidR="001F3CA3" w:rsidRPr="009D71D0" w:rsidRDefault="005617BC" w:rsidP="00EC1D6B">
      <w:pPr>
        <w:ind w:firstLine="709"/>
        <w:rPr>
          <w:highlight w:val="yellow"/>
        </w:rPr>
      </w:pPr>
      <w:r w:rsidRPr="00EC1D6B">
        <w:t xml:space="preserve">V souvislosti s přípravou navrženého kontaktního zateplení obvodových stěn bude proveden podrobný </w:t>
      </w:r>
      <w:r w:rsidRPr="00EC1D6B">
        <w:rPr>
          <w:u w:val="single"/>
        </w:rPr>
        <w:t>stavebně technický průzkum fasády</w:t>
      </w:r>
      <w:r w:rsidRPr="00EC1D6B">
        <w:t>, resp. především podkladu stěn dle ČSN 73 2901. Nesoudržné a degradované plochy fasády budou odstraněny a povrch vyrovnán dle ČSN 73 2901.  Soudržné a rovné plochy mohou být ponechány v původním stavu (pouze očištěny tlakovou vodou) pod podmínkou, že zhotovitel stavby ověří soudržnost a míru případné degradace povrchu, a to podle ČSN 73 2901.</w:t>
      </w:r>
      <w:r w:rsidR="00CD5447" w:rsidRPr="00EC1D6B">
        <w:t xml:space="preserve"> </w:t>
      </w:r>
    </w:p>
    <w:p w:rsidR="009C55EE" w:rsidRPr="00EC1D6B" w:rsidRDefault="009C55EE" w:rsidP="000A04EC">
      <w:pPr>
        <w:ind w:firstLine="709"/>
      </w:pPr>
      <w:r w:rsidRPr="00EC1D6B">
        <w:t xml:space="preserve">Při likvidaci odpadu bude postupováno v souladu se zákonem č. 185/2001 Sb. o odpadech, zejména se upozorňuje na nutnost vedení evidence o nakládání s odpady podle § 39. Tato evidence bude zhotovitelem předložena při předání stavby. Speciální pozornost je třeba věnovat vzniku nebezpečného odpadu, tj. všem materiálům, které obsahují složky uvedené v příloze 5 zákona, a dalším jmenovitým typům odpadů jako </w:t>
      </w:r>
      <w:r w:rsidRPr="00EC1D6B">
        <w:lastRenderedPageBreak/>
        <w:t>jsou oleje, maziva, azbest apod.</w:t>
      </w:r>
    </w:p>
    <w:p w:rsidR="008E6449" w:rsidRPr="00400ECF" w:rsidRDefault="009C55EE" w:rsidP="000A04EC">
      <w:pPr>
        <w:ind w:firstLine="709"/>
      </w:pPr>
      <w:r w:rsidRPr="00400ECF">
        <w:t>Veškeré odpady vzniklé při stavební činnosti musí být tříděny a likvidovány v 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w:t>
      </w:r>
    </w:p>
    <w:p w:rsidR="009C55EE" w:rsidRPr="009D71D0" w:rsidRDefault="009C55EE" w:rsidP="000A04EC">
      <w:pPr>
        <w:ind w:firstLine="709"/>
        <w:rPr>
          <w:rFonts w:cs="Arial"/>
          <w:color w:val="FF0000"/>
          <w:szCs w:val="22"/>
          <w:highlight w:val="yellow"/>
        </w:rPr>
      </w:pPr>
    </w:p>
    <w:p w:rsidR="0086399D" w:rsidRPr="00262473" w:rsidRDefault="0086399D" w:rsidP="000A04EC">
      <w:pPr>
        <w:pStyle w:val="Zkladntextodsazen22"/>
        <w:spacing w:line="200" w:lineRule="atLeast"/>
        <w:ind w:left="0"/>
        <w:rPr>
          <w:rFonts w:ascii="Verdana" w:hAnsi="Verdana" w:cs="Arial"/>
          <w:color w:val="FF0000"/>
          <w:szCs w:val="22"/>
        </w:rPr>
      </w:pPr>
    </w:p>
    <w:p w:rsidR="00496618" w:rsidRPr="00262473" w:rsidRDefault="000B486F" w:rsidP="000A04EC">
      <w:pPr>
        <w:pStyle w:val="Zkladntextodsazen22"/>
        <w:shd w:val="clear" w:color="auto" w:fill="E6E6E6"/>
        <w:spacing w:line="200" w:lineRule="atLeast"/>
        <w:ind w:left="0"/>
        <w:rPr>
          <w:rFonts w:ascii="Verdana" w:eastAsia="Times New Roman" w:hAnsi="Verdana" w:cs="Arial"/>
          <w:b/>
          <w:szCs w:val="22"/>
        </w:rPr>
      </w:pPr>
      <w:r w:rsidRPr="00262473">
        <w:rPr>
          <w:rFonts w:ascii="Verdana" w:eastAsia="Times New Roman" w:hAnsi="Verdana" w:cs="Arial"/>
          <w:b/>
          <w:szCs w:val="22"/>
        </w:rPr>
        <w:t>4</w:t>
      </w:r>
      <w:r w:rsidR="004734D0" w:rsidRPr="00262473">
        <w:rPr>
          <w:rFonts w:ascii="Verdana" w:eastAsia="Times New Roman" w:hAnsi="Verdana" w:cs="Arial"/>
          <w:b/>
          <w:szCs w:val="22"/>
        </w:rPr>
        <w:t>. Zemní práce</w:t>
      </w:r>
      <w:r w:rsidR="0067245F" w:rsidRPr="00262473">
        <w:rPr>
          <w:rFonts w:ascii="Verdana" w:eastAsia="Times New Roman" w:hAnsi="Verdana" w:cs="Arial"/>
          <w:b/>
          <w:szCs w:val="22"/>
        </w:rPr>
        <w:t xml:space="preserve"> a</w:t>
      </w:r>
      <w:r w:rsidR="004734D0" w:rsidRPr="00262473">
        <w:rPr>
          <w:rFonts w:ascii="Verdana" w:eastAsia="Times New Roman" w:hAnsi="Verdana" w:cs="Arial"/>
          <w:b/>
          <w:szCs w:val="22"/>
        </w:rPr>
        <w:t xml:space="preserve"> úprava zpevněných ploch</w:t>
      </w:r>
    </w:p>
    <w:p w:rsidR="004F5021" w:rsidRDefault="004F5021" w:rsidP="000A04EC">
      <w:pPr>
        <w:ind w:firstLine="709"/>
        <w:rPr>
          <w:highlight w:val="yellow"/>
        </w:rPr>
      </w:pPr>
    </w:p>
    <w:p w:rsidR="007A4618" w:rsidRPr="001C3C32" w:rsidRDefault="00277F49" w:rsidP="000A04EC">
      <w:pPr>
        <w:ind w:firstLine="709"/>
      </w:pPr>
      <w:r>
        <w:t xml:space="preserve">Soklové části stěn vytápěných prostorů </w:t>
      </w:r>
      <w:r w:rsidR="004F5021" w:rsidRPr="00316E23">
        <w:t xml:space="preserve">je z důvodu eliminace teplených mostů </w:t>
      </w:r>
      <w:r w:rsidR="004F5021" w:rsidRPr="001C3C32">
        <w:t xml:space="preserve">navrženo </w:t>
      </w:r>
      <w:r w:rsidR="007A4618" w:rsidRPr="001C3C32">
        <w:t>zateplit min. 8</w:t>
      </w:r>
      <w:r w:rsidRPr="001C3C32">
        <w:t xml:space="preserve">00 mm </w:t>
      </w:r>
      <w:r w:rsidR="004F5021" w:rsidRPr="001C3C32">
        <w:t>pod úroveň přilehlého terénu.</w:t>
      </w:r>
      <w:r w:rsidRPr="001C3C32">
        <w:t xml:space="preserve"> </w:t>
      </w:r>
      <w:r w:rsidR="004F5021" w:rsidRPr="001C3C32">
        <w:t>Z tohoto důvodu bude kole</w:t>
      </w:r>
      <w:r w:rsidRPr="001C3C32">
        <w:t xml:space="preserve">m celého objektu proveden výkop. </w:t>
      </w:r>
      <w:r w:rsidR="00282A71" w:rsidRPr="001C3C32">
        <w:t>Před zahájením zemních prací je nutné rozebrat stávající betonovou zámkovou dlaž</w:t>
      </w:r>
      <w:r w:rsidRPr="001C3C32">
        <w:t>bu, případně betonové dlaždice</w:t>
      </w:r>
      <w:r w:rsidR="007A4618" w:rsidRPr="001C3C32">
        <w:t xml:space="preserve"> (viz detail)</w:t>
      </w:r>
      <w:r w:rsidRPr="001C3C32">
        <w:t xml:space="preserve">. </w:t>
      </w:r>
      <w:r w:rsidR="00282A71" w:rsidRPr="001C3C32">
        <w:t xml:space="preserve"> </w:t>
      </w:r>
      <w:r w:rsidR="007A4618" w:rsidRPr="001C3C32">
        <w:t>Dlažba</w:t>
      </w:r>
      <w:r w:rsidR="00282A71" w:rsidRPr="001C3C32">
        <w:t xml:space="preserve"> bude uskladněna na stavbě a po provedení zateplení opětovně položena. </w:t>
      </w:r>
    </w:p>
    <w:p w:rsidR="00012302" w:rsidRPr="001C3C32" w:rsidRDefault="0050003C" w:rsidP="000A04EC">
      <w:pPr>
        <w:ind w:firstLine="709"/>
        <w:rPr>
          <w:rFonts w:cs="Arial"/>
          <w:b/>
          <w:szCs w:val="22"/>
        </w:rPr>
      </w:pPr>
      <w:r w:rsidRPr="001C3C32">
        <w:rPr>
          <w:rFonts w:cs="Arial"/>
          <w:szCs w:val="22"/>
        </w:rPr>
        <w:t>Zemní práce budou prov</w:t>
      </w:r>
      <w:r w:rsidR="00B45CB1" w:rsidRPr="001C3C32">
        <w:rPr>
          <w:rFonts w:cs="Arial"/>
          <w:szCs w:val="22"/>
        </w:rPr>
        <w:t>áděny s</w:t>
      </w:r>
      <w:r w:rsidRPr="001C3C32">
        <w:rPr>
          <w:rFonts w:cs="Arial"/>
          <w:szCs w:val="22"/>
        </w:rPr>
        <w:t xml:space="preserve"> opatrností, tzn. tak aby nedošlo k poškození přípojek a </w:t>
      </w:r>
      <w:r w:rsidR="00B45CB1" w:rsidRPr="001C3C32">
        <w:rPr>
          <w:rFonts w:cs="Arial"/>
          <w:szCs w:val="22"/>
        </w:rPr>
        <w:t xml:space="preserve">k poškození dalších sítí </w:t>
      </w:r>
      <w:r w:rsidRPr="001C3C32">
        <w:rPr>
          <w:rFonts w:cs="Arial"/>
          <w:szCs w:val="22"/>
        </w:rPr>
        <w:t>vedených</w:t>
      </w:r>
      <w:r w:rsidR="00B45CB1" w:rsidRPr="001C3C32">
        <w:rPr>
          <w:rFonts w:cs="Arial"/>
          <w:szCs w:val="22"/>
        </w:rPr>
        <w:t xml:space="preserve"> kolem objektu nebo přímo</w:t>
      </w:r>
      <w:r w:rsidRPr="001C3C32">
        <w:rPr>
          <w:rFonts w:cs="Arial"/>
          <w:szCs w:val="22"/>
        </w:rPr>
        <w:t xml:space="preserve"> k zateplovanému objektu</w:t>
      </w:r>
      <w:r w:rsidR="00601192" w:rsidRPr="001C3C32">
        <w:rPr>
          <w:rFonts w:cs="Arial"/>
          <w:szCs w:val="22"/>
        </w:rPr>
        <w:t>.</w:t>
      </w:r>
      <w:r w:rsidR="00E0503D" w:rsidRPr="001C3C32">
        <w:rPr>
          <w:rFonts w:cs="Arial"/>
          <w:szCs w:val="22"/>
        </w:rPr>
        <w:t xml:space="preserve"> </w:t>
      </w:r>
      <w:r w:rsidR="0067245F" w:rsidRPr="001C3C32">
        <w:rPr>
          <w:rFonts w:cs="Arial"/>
          <w:b/>
          <w:szCs w:val="22"/>
        </w:rPr>
        <w:t>Výkop</w:t>
      </w:r>
      <w:r w:rsidR="00B45CB1" w:rsidRPr="001C3C32">
        <w:rPr>
          <w:rFonts w:cs="Arial"/>
          <w:b/>
          <w:szCs w:val="22"/>
        </w:rPr>
        <w:t xml:space="preserve">ové práce smí být prováděny </w:t>
      </w:r>
      <w:r w:rsidR="0067245F" w:rsidRPr="001C3C32">
        <w:rPr>
          <w:rFonts w:cs="Arial"/>
          <w:b/>
          <w:szCs w:val="22"/>
        </w:rPr>
        <w:t>maximálně na úroveň stávající základové spáry.</w:t>
      </w:r>
    </w:p>
    <w:p w:rsidR="0050003C" w:rsidRPr="001C3C32" w:rsidRDefault="00EC2E92" w:rsidP="000A04EC">
      <w:pPr>
        <w:pStyle w:val="Zkladntextodsazen22"/>
        <w:spacing w:line="200" w:lineRule="atLeast"/>
        <w:ind w:left="0" w:firstLine="709"/>
        <w:rPr>
          <w:rFonts w:ascii="Verdana" w:hAnsi="Verdana" w:cs="Arial"/>
          <w:szCs w:val="22"/>
        </w:rPr>
      </w:pPr>
      <w:r w:rsidRPr="001C3C32">
        <w:rPr>
          <w:rFonts w:ascii="Verdana" w:hAnsi="Verdana" w:cs="Arial"/>
          <w:szCs w:val="22"/>
        </w:rPr>
        <w:t>Nevyužitý objem o</w:t>
      </w:r>
      <w:r w:rsidR="0050003C" w:rsidRPr="001C3C32">
        <w:rPr>
          <w:rFonts w:ascii="Verdana" w:hAnsi="Verdana" w:cs="Arial"/>
          <w:szCs w:val="22"/>
        </w:rPr>
        <w:t>dtěžen</w:t>
      </w:r>
      <w:r w:rsidRPr="001C3C32">
        <w:rPr>
          <w:rFonts w:ascii="Verdana" w:hAnsi="Verdana" w:cs="Arial"/>
          <w:szCs w:val="22"/>
        </w:rPr>
        <w:t>é</w:t>
      </w:r>
      <w:r w:rsidR="0050003C" w:rsidRPr="001C3C32">
        <w:rPr>
          <w:rFonts w:ascii="Verdana" w:hAnsi="Verdana" w:cs="Arial"/>
          <w:szCs w:val="22"/>
        </w:rPr>
        <w:t xml:space="preserve"> zemin</w:t>
      </w:r>
      <w:r w:rsidRPr="001C3C32">
        <w:rPr>
          <w:rFonts w:ascii="Verdana" w:hAnsi="Verdana" w:cs="Arial"/>
          <w:szCs w:val="22"/>
        </w:rPr>
        <w:t>y</w:t>
      </w:r>
      <w:r w:rsidR="0050003C" w:rsidRPr="001C3C32">
        <w:rPr>
          <w:rFonts w:ascii="Verdana" w:hAnsi="Verdana" w:cs="Arial"/>
          <w:szCs w:val="22"/>
        </w:rPr>
        <w:t xml:space="preserve"> bude odvážen na skládku, event. </w:t>
      </w:r>
      <w:r w:rsidR="00AA190C" w:rsidRPr="001C3C32">
        <w:rPr>
          <w:rFonts w:ascii="Verdana" w:hAnsi="Verdana" w:cs="Arial"/>
          <w:szCs w:val="22"/>
        </w:rPr>
        <w:t>může být objednatelem</w:t>
      </w:r>
      <w:r w:rsidR="0050003C" w:rsidRPr="001C3C32">
        <w:rPr>
          <w:rFonts w:ascii="Verdana" w:hAnsi="Verdana" w:cs="Arial"/>
          <w:szCs w:val="22"/>
        </w:rPr>
        <w:t xml:space="preserve"> rozhodnuto o je</w:t>
      </w:r>
      <w:r w:rsidRPr="001C3C32">
        <w:rPr>
          <w:rFonts w:ascii="Verdana" w:hAnsi="Verdana" w:cs="Arial"/>
          <w:szCs w:val="22"/>
        </w:rPr>
        <w:t>ho</w:t>
      </w:r>
      <w:r w:rsidR="00AA190C" w:rsidRPr="001C3C32">
        <w:rPr>
          <w:rFonts w:ascii="Verdana" w:hAnsi="Verdana" w:cs="Arial"/>
          <w:szCs w:val="22"/>
        </w:rPr>
        <w:t xml:space="preserve"> jiném</w:t>
      </w:r>
      <w:r w:rsidR="0050003C" w:rsidRPr="001C3C32">
        <w:rPr>
          <w:rFonts w:ascii="Verdana" w:hAnsi="Verdana" w:cs="Arial"/>
          <w:szCs w:val="22"/>
        </w:rPr>
        <w:t xml:space="preserve"> využití v místě. </w:t>
      </w:r>
    </w:p>
    <w:p w:rsidR="00B9373C" w:rsidRPr="001C3C32" w:rsidRDefault="0050003C" w:rsidP="000A04EC">
      <w:pPr>
        <w:ind w:firstLine="709"/>
        <w:rPr>
          <w:rFonts w:cs="Arial"/>
          <w:szCs w:val="22"/>
        </w:rPr>
      </w:pPr>
      <w:r w:rsidRPr="001C3C32">
        <w:rPr>
          <w:rFonts w:cs="Arial"/>
          <w:szCs w:val="22"/>
        </w:rPr>
        <w:t>Po provedení výkopů bude</w:t>
      </w:r>
      <w:r w:rsidR="00400897" w:rsidRPr="001C3C32">
        <w:rPr>
          <w:rFonts w:cs="Arial"/>
          <w:szCs w:val="22"/>
        </w:rPr>
        <w:t xml:space="preserve"> odstraněna </w:t>
      </w:r>
      <w:r w:rsidR="007A4618" w:rsidRPr="001C3C32">
        <w:rPr>
          <w:rFonts w:cs="Arial"/>
          <w:szCs w:val="22"/>
        </w:rPr>
        <w:t xml:space="preserve">případná </w:t>
      </w:r>
      <w:r w:rsidR="00400897" w:rsidRPr="001C3C32">
        <w:rPr>
          <w:rFonts w:cs="Arial"/>
          <w:szCs w:val="22"/>
        </w:rPr>
        <w:t xml:space="preserve">izolační přizdívka </w:t>
      </w:r>
      <w:r w:rsidR="007A4618" w:rsidRPr="001C3C32">
        <w:rPr>
          <w:rFonts w:cs="Arial"/>
          <w:szCs w:val="22"/>
        </w:rPr>
        <w:t xml:space="preserve">(nepředpokládá se) </w:t>
      </w:r>
      <w:r w:rsidR="00400897" w:rsidRPr="001C3C32">
        <w:rPr>
          <w:rFonts w:cs="Arial"/>
          <w:szCs w:val="22"/>
        </w:rPr>
        <w:t xml:space="preserve">bránící navrženému zateplení </w:t>
      </w:r>
      <w:r w:rsidR="007A4618" w:rsidRPr="001C3C32">
        <w:rPr>
          <w:rFonts w:cs="Arial"/>
          <w:szCs w:val="22"/>
        </w:rPr>
        <w:t>soklových partií</w:t>
      </w:r>
      <w:r w:rsidR="00400897" w:rsidRPr="001C3C32">
        <w:rPr>
          <w:rFonts w:cs="Arial"/>
          <w:szCs w:val="22"/>
        </w:rPr>
        <w:t xml:space="preserve">. </w:t>
      </w:r>
      <w:r w:rsidR="001C3C32">
        <w:rPr>
          <w:rFonts w:cs="Arial"/>
          <w:szCs w:val="22"/>
        </w:rPr>
        <w:t>Současně bude ze soklů ods</w:t>
      </w:r>
      <w:r w:rsidR="007A4618" w:rsidRPr="001C3C32">
        <w:rPr>
          <w:rFonts w:cs="Arial"/>
          <w:szCs w:val="22"/>
        </w:rPr>
        <w:t xml:space="preserve">ekán stávající kabřincový obklad a povrch vyrovnán. </w:t>
      </w:r>
      <w:r w:rsidR="00400897" w:rsidRPr="001C3C32">
        <w:rPr>
          <w:rFonts w:cs="Arial"/>
          <w:szCs w:val="22"/>
        </w:rPr>
        <w:t>Poté bude</w:t>
      </w:r>
      <w:r w:rsidRPr="001C3C32">
        <w:rPr>
          <w:rFonts w:cs="Arial"/>
          <w:szCs w:val="22"/>
        </w:rPr>
        <w:t xml:space="preserve"> zhotovitelem proveden podrobný průzkum stávajících konstrukcí s ohledem na jejich vlhkost, resp. kvalitu izolace proti zemní vlhkosti. </w:t>
      </w:r>
      <w:r w:rsidR="001F6EAB" w:rsidRPr="001C3C32">
        <w:rPr>
          <w:rFonts w:cs="Arial"/>
          <w:szCs w:val="22"/>
        </w:rPr>
        <w:t xml:space="preserve">V návaznosti na zjištění bude potvrzeno či revidováno navržené </w:t>
      </w:r>
      <w:r w:rsidR="00AA190C" w:rsidRPr="001C3C32">
        <w:rPr>
          <w:rFonts w:cs="Arial"/>
          <w:szCs w:val="22"/>
        </w:rPr>
        <w:t>řešení zateplení soklové části.</w:t>
      </w:r>
    </w:p>
    <w:p w:rsidR="00E15BB0" w:rsidRPr="00536BA2" w:rsidRDefault="00277F49" w:rsidP="00C01DCC">
      <w:pPr>
        <w:ind w:firstLine="709"/>
        <w:rPr>
          <w:rFonts w:cs="Arial"/>
          <w:color w:val="FF0000"/>
          <w:szCs w:val="22"/>
        </w:rPr>
      </w:pPr>
      <w:r w:rsidRPr="001C3C32">
        <w:t>Po zateplení soklu</w:t>
      </w:r>
      <w:r w:rsidR="00B9373C" w:rsidRPr="001C3C32">
        <w:t xml:space="preserve"> bude proveden zásyp</w:t>
      </w:r>
      <w:r w:rsidR="00B9373C" w:rsidRPr="00364B7C">
        <w:t xml:space="preserve"> výkopu </w:t>
      </w:r>
      <w:r w:rsidR="00DD43DB" w:rsidRPr="00364B7C">
        <w:t xml:space="preserve">odtěženou </w:t>
      </w:r>
      <w:r w:rsidR="00B9373C" w:rsidRPr="00364B7C">
        <w:t>zeminou</w:t>
      </w:r>
      <w:r>
        <w:t xml:space="preserve">. </w:t>
      </w:r>
      <w:r w:rsidR="00550B71" w:rsidRPr="00364B7C">
        <w:t xml:space="preserve">Zemina bude ukládána do výkopu </w:t>
      </w:r>
      <w:r w:rsidR="00DD43DB" w:rsidRPr="00364B7C">
        <w:t xml:space="preserve">a hutněna po vrstvách tl. 200 mm. </w:t>
      </w:r>
      <w:r w:rsidR="001C3C32">
        <w:t>Na nasypanou a </w:t>
      </w:r>
      <w:r w:rsidR="00DA67E3" w:rsidRPr="00364B7C">
        <w:t>zhutněnou vrstvu zeminy</w:t>
      </w:r>
      <w:r w:rsidR="00DD43DB" w:rsidRPr="00364B7C">
        <w:t xml:space="preserve"> bude do výkopu uložena geotextilie (300 g/m</w:t>
      </w:r>
      <w:r w:rsidR="00E12E85" w:rsidRPr="00364B7C">
        <w:rPr>
          <w:kern w:val="22"/>
          <w:vertAlign w:val="superscript"/>
        </w:rPr>
        <w:t>2</w:t>
      </w:r>
      <w:r w:rsidR="00DD43DB" w:rsidRPr="00364B7C">
        <w:t>)</w:t>
      </w:r>
      <w:r w:rsidR="00DA67E3" w:rsidRPr="00364B7C">
        <w:t>.</w:t>
      </w:r>
      <w:r w:rsidR="00794121" w:rsidRPr="00364B7C">
        <w:t xml:space="preserve"> </w:t>
      </w:r>
      <w:r w:rsidR="00DA67E3" w:rsidRPr="00364B7C">
        <w:t>V místě provedení nové</w:t>
      </w:r>
      <w:r w:rsidR="00BE0140">
        <w:t xml:space="preserve"> dlažby</w:t>
      </w:r>
      <w:r w:rsidR="00DA67E3" w:rsidRPr="00364B7C">
        <w:t xml:space="preserve"> bude na geotextíli</w:t>
      </w:r>
      <w:r w:rsidR="00794121" w:rsidRPr="00364B7C">
        <w:t>i</w:t>
      </w:r>
      <w:r w:rsidR="00DA67E3" w:rsidRPr="00364B7C">
        <w:t xml:space="preserve"> následně umístěna </w:t>
      </w:r>
      <w:r w:rsidR="00DD43DB" w:rsidRPr="00364B7C">
        <w:t xml:space="preserve">vrstva </w:t>
      </w:r>
      <w:r w:rsidR="000A00F1" w:rsidRPr="00364B7C">
        <w:t xml:space="preserve">drceného kameniva fr. 8-16 mm v tl. </w:t>
      </w:r>
      <w:r w:rsidR="00550B71" w:rsidRPr="00364B7C">
        <w:t xml:space="preserve"> cca 50</w:t>
      </w:r>
      <w:r w:rsidR="00BE0140">
        <w:t xml:space="preserve"> mm</w:t>
      </w:r>
      <w:r w:rsidR="00C01DCC" w:rsidRPr="00536BA2">
        <w:t xml:space="preserve">, následně pak vrstva drceného kameniva frakce 4-8mm tl.50mm, na kterou bude poté opětovně položena </w:t>
      </w:r>
      <w:r w:rsidR="007A4618">
        <w:t xml:space="preserve">původní </w:t>
      </w:r>
      <w:r w:rsidR="00C01DCC" w:rsidRPr="00536BA2">
        <w:t xml:space="preserve">dlažba. </w:t>
      </w:r>
      <w:r w:rsidR="00364B7C" w:rsidRPr="00536BA2">
        <w:t>Všechny zpevněné plochy podél budovy budou mírně spádovány směrem od budovy.</w:t>
      </w:r>
      <w:r w:rsidR="00316E23" w:rsidRPr="00536BA2">
        <w:t xml:space="preserve"> Spáry budou vyplněny spárovacím pískem. </w:t>
      </w:r>
    </w:p>
    <w:p w:rsidR="000A71C5" w:rsidRPr="009D71D0" w:rsidRDefault="000A71C5" w:rsidP="000A04EC">
      <w:pPr>
        <w:pStyle w:val="Zkladntextodsazen22"/>
        <w:spacing w:line="200" w:lineRule="atLeast"/>
        <w:ind w:left="0"/>
        <w:rPr>
          <w:rFonts w:ascii="Verdana" w:hAnsi="Verdana" w:cs="Arial"/>
          <w:color w:val="FF0000"/>
          <w:szCs w:val="22"/>
          <w:highlight w:val="yellow"/>
        </w:rPr>
      </w:pPr>
    </w:p>
    <w:p w:rsidR="00613F12" w:rsidRPr="00262473" w:rsidRDefault="00757B8E" w:rsidP="000A04EC">
      <w:pPr>
        <w:pStyle w:val="Zkladntextodsazen22"/>
        <w:shd w:val="clear" w:color="auto" w:fill="E6E6E6"/>
        <w:spacing w:line="200" w:lineRule="atLeast"/>
        <w:ind w:left="0"/>
        <w:rPr>
          <w:rFonts w:ascii="Verdana" w:eastAsia="Times New Roman" w:hAnsi="Verdana" w:cs="Arial"/>
          <w:b/>
          <w:szCs w:val="22"/>
        </w:rPr>
      </w:pPr>
      <w:r w:rsidRPr="00262473">
        <w:rPr>
          <w:rFonts w:ascii="Verdana" w:eastAsia="Times New Roman" w:hAnsi="Verdana" w:cs="Arial"/>
          <w:b/>
          <w:szCs w:val="22"/>
        </w:rPr>
        <w:t>5</w:t>
      </w:r>
      <w:r w:rsidR="00613F12" w:rsidRPr="00262473">
        <w:rPr>
          <w:rFonts w:ascii="Verdana" w:eastAsia="Times New Roman" w:hAnsi="Verdana" w:cs="Arial"/>
          <w:b/>
          <w:szCs w:val="22"/>
        </w:rPr>
        <w:t xml:space="preserve">. Výměna výplní vnějších otvorů  </w:t>
      </w:r>
    </w:p>
    <w:p w:rsidR="00613F12" w:rsidRPr="00511994" w:rsidRDefault="00613F12" w:rsidP="000A04EC">
      <w:pPr>
        <w:tabs>
          <w:tab w:val="left" w:pos="1227"/>
        </w:tabs>
        <w:ind w:firstLine="709"/>
        <w:rPr>
          <w:rFonts w:cs="Arial"/>
          <w:szCs w:val="22"/>
        </w:rPr>
      </w:pPr>
      <w:r w:rsidRPr="00511994">
        <w:rPr>
          <w:rFonts w:cs="Arial"/>
          <w:szCs w:val="22"/>
        </w:rPr>
        <w:tab/>
      </w:r>
    </w:p>
    <w:p w:rsidR="00523596" w:rsidRDefault="00262473" w:rsidP="000A04EC">
      <w:pPr>
        <w:ind w:firstLine="709"/>
        <w:rPr>
          <w:rFonts w:eastAsia="Times New Roman" w:cs="Verdana"/>
          <w:szCs w:val="22"/>
        </w:rPr>
      </w:pPr>
      <w:r w:rsidRPr="00511994">
        <w:rPr>
          <w:rFonts w:eastAsia="Times New Roman" w:cs="Verdana"/>
          <w:szCs w:val="22"/>
        </w:rPr>
        <w:t>Je navržena vým</w:t>
      </w:r>
      <w:r w:rsidR="00523596" w:rsidRPr="00511994">
        <w:rPr>
          <w:rFonts w:eastAsia="Times New Roman" w:cs="Verdana"/>
          <w:szCs w:val="22"/>
        </w:rPr>
        <w:t xml:space="preserve">ěna </w:t>
      </w:r>
      <w:r w:rsidRPr="00511994">
        <w:rPr>
          <w:rFonts w:eastAsia="Times New Roman" w:cs="Verdana"/>
          <w:szCs w:val="22"/>
        </w:rPr>
        <w:t>stávajících</w:t>
      </w:r>
      <w:r w:rsidR="00501D9E">
        <w:rPr>
          <w:rFonts w:eastAsia="Times New Roman" w:cs="Verdana"/>
          <w:szCs w:val="22"/>
        </w:rPr>
        <w:t xml:space="preserve"> dvojitých </w:t>
      </w:r>
      <w:r w:rsidR="00B83F48">
        <w:rPr>
          <w:rFonts w:eastAsia="Times New Roman" w:cs="Verdana"/>
          <w:szCs w:val="22"/>
        </w:rPr>
        <w:t>tepelně-</w:t>
      </w:r>
      <w:r w:rsidR="00BE0140">
        <w:rPr>
          <w:rFonts w:eastAsia="Times New Roman" w:cs="Verdana"/>
          <w:szCs w:val="22"/>
        </w:rPr>
        <w:t>technicky nevyhovujících oken</w:t>
      </w:r>
      <w:r w:rsidR="00A21E2C">
        <w:rPr>
          <w:rFonts w:eastAsia="Times New Roman" w:cs="Verdana"/>
          <w:szCs w:val="22"/>
        </w:rPr>
        <w:t>. Dále budou vy</w:t>
      </w:r>
      <w:r w:rsidR="00BE0140">
        <w:rPr>
          <w:rFonts w:eastAsia="Times New Roman" w:cs="Verdana"/>
          <w:szCs w:val="22"/>
        </w:rPr>
        <w:t xml:space="preserve">měněny </w:t>
      </w:r>
      <w:r w:rsidR="00B83F48">
        <w:rPr>
          <w:rFonts w:eastAsia="Times New Roman" w:cs="Verdana"/>
          <w:szCs w:val="22"/>
        </w:rPr>
        <w:t>všechny vstupní dveře</w:t>
      </w:r>
      <w:r w:rsidR="00501D9E">
        <w:rPr>
          <w:rFonts w:eastAsia="Times New Roman" w:cs="Verdana"/>
          <w:szCs w:val="22"/>
        </w:rPr>
        <w:t>, vyjma hlavních dveří, které budou repasovány.</w:t>
      </w:r>
      <w:r w:rsidR="00BE0140">
        <w:rPr>
          <w:rFonts w:eastAsia="Times New Roman" w:cs="Verdana"/>
          <w:szCs w:val="22"/>
        </w:rPr>
        <w:t xml:space="preserve"> </w:t>
      </w:r>
    </w:p>
    <w:p w:rsidR="00BE0140" w:rsidRPr="00511994" w:rsidRDefault="00BE0140" w:rsidP="000A04EC">
      <w:pPr>
        <w:ind w:firstLine="709"/>
        <w:rPr>
          <w:rFonts w:eastAsia="Times New Roman" w:cs="Verdana"/>
          <w:szCs w:val="22"/>
        </w:rPr>
      </w:pPr>
    </w:p>
    <w:p w:rsidR="00BB4653" w:rsidRDefault="00262473" w:rsidP="000A04EC">
      <w:pPr>
        <w:ind w:firstLine="709"/>
        <w:rPr>
          <w:rFonts w:eastAsia="Times New Roman" w:cs="Verdana"/>
          <w:szCs w:val="22"/>
        </w:rPr>
      </w:pPr>
      <w:r w:rsidRPr="00511994">
        <w:rPr>
          <w:rFonts w:eastAsia="Times New Roman" w:cs="Verdana"/>
          <w:szCs w:val="22"/>
          <w:u w:val="single"/>
        </w:rPr>
        <w:t>Okna</w:t>
      </w:r>
      <w:r w:rsidR="00BE0140" w:rsidRPr="00BE0140">
        <w:rPr>
          <w:rFonts w:eastAsia="Times New Roman" w:cs="Verdana"/>
          <w:szCs w:val="22"/>
        </w:rPr>
        <w:t xml:space="preserve"> </w:t>
      </w:r>
      <w:r w:rsidRPr="00511994">
        <w:rPr>
          <w:rFonts w:eastAsia="Times New Roman" w:cs="Verdana"/>
          <w:szCs w:val="22"/>
        </w:rPr>
        <w:t>budou vyměněna za nová plastová</w:t>
      </w:r>
      <w:r w:rsidR="00B83F48">
        <w:rPr>
          <w:rFonts w:eastAsia="Times New Roman" w:cs="Verdana"/>
          <w:szCs w:val="22"/>
        </w:rPr>
        <w:t xml:space="preserve"> se zasklením troj</w:t>
      </w:r>
      <w:r w:rsidR="00BE0140">
        <w:rPr>
          <w:rFonts w:eastAsia="Times New Roman" w:cs="Verdana"/>
          <w:szCs w:val="22"/>
        </w:rPr>
        <w:t>sklem</w:t>
      </w:r>
      <w:r w:rsidRPr="00511994">
        <w:rPr>
          <w:rFonts w:eastAsia="Times New Roman" w:cs="Verdana"/>
          <w:szCs w:val="22"/>
        </w:rPr>
        <w:t xml:space="preserve">. </w:t>
      </w:r>
      <w:r w:rsidR="00501D9E">
        <w:rPr>
          <w:rFonts w:eastAsia="Times New Roman" w:cs="Verdana"/>
          <w:szCs w:val="22"/>
        </w:rPr>
        <w:t xml:space="preserve">Budou </w:t>
      </w:r>
      <w:r w:rsidRPr="00511994">
        <w:rPr>
          <w:rFonts w:eastAsia="Times New Roman" w:cs="Verdana"/>
          <w:szCs w:val="22"/>
        </w:rPr>
        <w:t xml:space="preserve">osazena </w:t>
      </w:r>
      <w:r w:rsidR="00501D9E">
        <w:rPr>
          <w:rFonts w:eastAsia="Times New Roman" w:cs="Verdana"/>
          <w:szCs w:val="22"/>
        </w:rPr>
        <w:t xml:space="preserve">do </w:t>
      </w:r>
      <w:r w:rsidR="00B83F48">
        <w:rPr>
          <w:rFonts w:eastAsia="Times New Roman" w:cs="Verdana"/>
          <w:szCs w:val="22"/>
        </w:rPr>
        <w:t>vnějšího líce stávajícího zdiva</w:t>
      </w:r>
      <w:r w:rsidR="00501D9E">
        <w:rPr>
          <w:rFonts w:eastAsia="Times New Roman" w:cs="Verdana"/>
          <w:szCs w:val="22"/>
        </w:rPr>
        <w:t xml:space="preserve"> tak, aby hloubka nového ostění po zateplení byla obdobná jako hloubka stávajícího ostění</w:t>
      </w:r>
      <w:r w:rsidR="00B83F48">
        <w:rPr>
          <w:rFonts w:eastAsia="Times New Roman" w:cs="Verdana"/>
          <w:szCs w:val="22"/>
        </w:rPr>
        <w:t xml:space="preserve">. </w:t>
      </w:r>
      <w:r w:rsidR="00501D9E">
        <w:rPr>
          <w:rFonts w:eastAsia="Times New Roman" w:cs="Verdana"/>
          <w:szCs w:val="22"/>
        </w:rPr>
        <w:t xml:space="preserve">Ostění oken v 1.NP a 2.NP které je zaoblené, bude zaoblené i na novém povrchu zateplené fasády. </w:t>
      </w:r>
      <w:r w:rsidRPr="00511994">
        <w:rPr>
          <w:rFonts w:eastAsia="Times New Roman" w:cs="Verdana"/>
          <w:szCs w:val="22"/>
        </w:rPr>
        <w:t xml:space="preserve">Při </w:t>
      </w:r>
      <w:r w:rsidR="00CC3F83" w:rsidRPr="00511994">
        <w:rPr>
          <w:rFonts w:eastAsia="Times New Roman" w:cs="Verdana"/>
          <w:szCs w:val="22"/>
        </w:rPr>
        <w:t xml:space="preserve">objednávání oken je nutné brát v úvahu zateplení ostění, nadpraží a parapetů. </w:t>
      </w:r>
      <w:r w:rsidR="00BB4653">
        <w:rPr>
          <w:rFonts w:eastAsia="Times New Roman" w:cs="Verdana"/>
          <w:szCs w:val="22"/>
        </w:rPr>
        <w:t xml:space="preserve">U oken, kde jsou v současném stavu osazeny venkovní mříže, budou mříže odříznuty, do ostění se připraví nové ocelové kotvy a po osazení oken budou původní mříže opět přivařeny a natřeny (původní nátěr obrousit). </w:t>
      </w:r>
      <w:r w:rsidR="00CC3F83" w:rsidRPr="00511994">
        <w:rPr>
          <w:rFonts w:eastAsia="Times New Roman" w:cs="Verdana"/>
          <w:szCs w:val="22"/>
        </w:rPr>
        <w:t xml:space="preserve">Okna </w:t>
      </w:r>
      <w:r w:rsidR="00BE0140">
        <w:rPr>
          <w:rFonts w:eastAsia="Times New Roman" w:cs="Verdana"/>
          <w:szCs w:val="22"/>
        </w:rPr>
        <w:t xml:space="preserve">budou doplněna vnitřními i vnějšími parapety. </w:t>
      </w:r>
      <w:r w:rsidR="00BB4653">
        <w:rPr>
          <w:rFonts w:eastAsia="Times New Roman" w:cs="Verdana"/>
          <w:szCs w:val="22"/>
        </w:rPr>
        <w:lastRenderedPageBreak/>
        <w:t>Dle požadavku školy budou v kabinetech osazeny vnitřní horizontální žaluzie a v učebnách budou opraveny a případně osazeny nové zatemňovací rolety (dle seznamu výplní otvorů).</w:t>
      </w:r>
    </w:p>
    <w:p w:rsidR="00CC3F83" w:rsidRDefault="00BB4653" w:rsidP="000A04EC">
      <w:pPr>
        <w:ind w:firstLine="709"/>
        <w:rPr>
          <w:rFonts w:eastAsia="Times New Roman" w:cs="Verdana"/>
          <w:szCs w:val="22"/>
        </w:rPr>
      </w:pPr>
      <w:r>
        <w:rPr>
          <w:rFonts w:eastAsia="Times New Roman" w:cs="Verdana"/>
          <w:szCs w:val="22"/>
        </w:rPr>
        <w:t xml:space="preserve"> </w:t>
      </w:r>
      <w:r w:rsidR="00501D9E">
        <w:rPr>
          <w:rFonts w:eastAsia="Times New Roman" w:cs="Verdana"/>
          <w:szCs w:val="22"/>
        </w:rPr>
        <w:t>Vzhledem k tomu že se jedná o původní dvojitá okna bude jedno okno z prostoru učeben demontováno tak, aby nedošlo k jeho poškození (vč. špalet), bude sestaveno do původního celistvého tvaru a uloženo ve školním</w:t>
      </w:r>
      <w:r>
        <w:rPr>
          <w:rFonts w:eastAsia="Times New Roman" w:cs="Verdana"/>
          <w:szCs w:val="22"/>
        </w:rPr>
        <w:t xml:space="preserve"> skladu jako archiv (dle konzultace s NPÚ).</w:t>
      </w:r>
      <w:r w:rsidR="00501D9E">
        <w:rPr>
          <w:rFonts w:eastAsia="Times New Roman" w:cs="Verdana"/>
          <w:szCs w:val="22"/>
        </w:rPr>
        <w:t xml:space="preserve"> </w:t>
      </w:r>
    </w:p>
    <w:p w:rsidR="00F0782A" w:rsidRPr="00511994" w:rsidRDefault="00F0782A" w:rsidP="00F0782A">
      <w:pPr>
        <w:ind w:firstLine="709"/>
        <w:rPr>
          <w:rFonts w:eastAsia="Times New Roman" w:cs="Verdana"/>
          <w:szCs w:val="22"/>
        </w:rPr>
      </w:pPr>
      <w:r>
        <w:rPr>
          <w:rFonts w:eastAsia="Times New Roman" w:cs="Verdana"/>
          <w:szCs w:val="22"/>
        </w:rPr>
        <w:t>Okna v tělocvičně s vysoko umístěným parapetem jsou navržena částečně jako pevné zasklená a částečně otevíravá pomocí elektropohonu. K oknům bude převedena elektrická energie od dveří u kterých bude pomocí vypínače ovládáno jejich otevírání. Zároveň budou v tělocvičně u všech oken přesazeny stávající vnitřní mříže (odříznout a navařit, nově natřít).</w:t>
      </w:r>
    </w:p>
    <w:p w:rsidR="001E3868" w:rsidRPr="00511994" w:rsidRDefault="001E3868" w:rsidP="000A04EC">
      <w:pPr>
        <w:ind w:firstLine="709"/>
        <w:rPr>
          <w:rFonts w:eastAsia="Times New Roman" w:cs="Verdana"/>
          <w:szCs w:val="22"/>
        </w:rPr>
      </w:pPr>
    </w:p>
    <w:p w:rsidR="001E3868" w:rsidRDefault="00BE0140" w:rsidP="000A04EC">
      <w:pPr>
        <w:ind w:firstLine="709"/>
        <w:rPr>
          <w:rFonts w:eastAsia="Times New Roman" w:cs="Verdana"/>
          <w:szCs w:val="22"/>
        </w:rPr>
      </w:pPr>
      <w:r>
        <w:rPr>
          <w:rFonts w:eastAsia="Times New Roman" w:cs="Verdana"/>
          <w:szCs w:val="22"/>
          <w:u w:val="single"/>
        </w:rPr>
        <w:t>Vstupní d</w:t>
      </w:r>
      <w:r w:rsidR="00CC3F83" w:rsidRPr="00511994">
        <w:rPr>
          <w:rFonts w:eastAsia="Times New Roman" w:cs="Verdana"/>
          <w:szCs w:val="22"/>
          <w:u w:val="single"/>
        </w:rPr>
        <w:t>veře</w:t>
      </w:r>
      <w:r w:rsidR="00CC3F83" w:rsidRPr="00511994">
        <w:rPr>
          <w:rFonts w:eastAsia="Times New Roman" w:cs="Verdana"/>
          <w:szCs w:val="22"/>
        </w:rPr>
        <w:t xml:space="preserve"> budou vyměněny za nové</w:t>
      </w:r>
      <w:r w:rsidR="00B83F48">
        <w:rPr>
          <w:rFonts w:eastAsia="Times New Roman" w:cs="Verdana"/>
          <w:szCs w:val="22"/>
        </w:rPr>
        <w:t xml:space="preserve">, </w:t>
      </w:r>
      <w:r w:rsidR="00BB4653">
        <w:rPr>
          <w:rFonts w:eastAsia="Times New Roman" w:cs="Verdana"/>
          <w:szCs w:val="22"/>
        </w:rPr>
        <w:t xml:space="preserve">většina dveří bude s plastovými rámy. Dveře do bytové jednotky (DO17) a </w:t>
      </w:r>
      <w:r w:rsidR="00B83F48">
        <w:rPr>
          <w:rFonts w:eastAsia="Times New Roman" w:cs="Verdana"/>
          <w:szCs w:val="22"/>
        </w:rPr>
        <w:t xml:space="preserve">dveře </w:t>
      </w:r>
      <w:r w:rsidR="00BB4653">
        <w:rPr>
          <w:rFonts w:eastAsia="Times New Roman" w:cs="Verdana"/>
          <w:szCs w:val="22"/>
        </w:rPr>
        <w:t xml:space="preserve">zezadu (DO11) budou s dřevěnými rámy, které budou co možná nejpodobnějšího vzhledu se stávajícími dveřmi, Dvoukřídlá vrata širší než 2,0 m, která nebude možno vyrobit z plastu, budou také dřevěná. </w:t>
      </w:r>
      <w:r w:rsidR="00B83F48">
        <w:rPr>
          <w:rFonts w:eastAsia="Times New Roman" w:cs="Verdana"/>
          <w:szCs w:val="22"/>
        </w:rPr>
        <w:t xml:space="preserve">Hlavní vstupní dveře do </w:t>
      </w:r>
      <w:r w:rsidR="00BB4653">
        <w:rPr>
          <w:rFonts w:eastAsia="Times New Roman" w:cs="Verdana"/>
          <w:szCs w:val="22"/>
        </w:rPr>
        <w:t>objektu školy (DO10) nebudou předmětem výměny. T</w:t>
      </w:r>
      <w:r w:rsidR="00B153B4">
        <w:rPr>
          <w:rFonts w:eastAsia="Times New Roman" w:cs="Verdana"/>
          <w:szCs w:val="22"/>
        </w:rPr>
        <w:t>y</w:t>
      </w:r>
      <w:r w:rsidR="00BB4653">
        <w:rPr>
          <w:rFonts w:eastAsia="Times New Roman" w:cs="Verdana"/>
          <w:szCs w:val="22"/>
        </w:rPr>
        <w:t>to dveře budou přeskleny tepelné-izolačním dvojsklem, po celém obvodu opatřeny novým těsněním a plocha dveří jemně zbroušena a nat</w:t>
      </w:r>
      <w:r w:rsidR="00B153B4">
        <w:rPr>
          <w:rFonts w:eastAsia="Times New Roman" w:cs="Verdana"/>
          <w:szCs w:val="22"/>
        </w:rPr>
        <w:t>řena novou lazurou (odstín nechat odsouhlasit místním orgánem památkové péče)</w:t>
      </w:r>
      <w:r w:rsidR="00B83F48">
        <w:rPr>
          <w:rFonts w:eastAsia="Times New Roman" w:cs="Verdana"/>
          <w:szCs w:val="22"/>
        </w:rPr>
        <w:t xml:space="preserve">. </w:t>
      </w:r>
    </w:p>
    <w:p w:rsidR="001E3868" w:rsidRDefault="001E3868" w:rsidP="000A04EC">
      <w:pPr>
        <w:ind w:firstLine="709"/>
        <w:rPr>
          <w:rFonts w:eastAsia="Times New Roman" w:cs="Verdana"/>
          <w:szCs w:val="22"/>
        </w:rPr>
      </w:pPr>
    </w:p>
    <w:p w:rsidR="001E3868" w:rsidRPr="00511994" w:rsidRDefault="001E3868" w:rsidP="000A04EC">
      <w:pPr>
        <w:ind w:firstLine="709"/>
        <w:rPr>
          <w:rFonts w:eastAsia="Times New Roman" w:cs="Verdana"/>
          <w:szCs w:val="22"/>
        </w:rPr>
      </w:pPr>
      <w:r w:rsidRPr="00511994">
        <w:rPr>
          <w:rFonts w:eastAsia="Times New Roman" w:cs="Verdana"/>
          <w:szCs w:val="22"/>
        </w:rPr>
        <w:t>Všechna měněná okna budou vyměněn</w:t>
      </w:r>
      <w:r w:rsidR="00B83F48">
        <w:rPr>
          <w:rFonts w:eastAsia="Times New Roman" w:cs="Verdana"/>
          <w:szCs w:val="22"/>
        </w:rPr>
        <w:t>a</w:t>
      </w:r>
      <w:r w:rsidRPr="00511994">
        <w:rPr>
          <w:rFonts w:eastAsia="Times New Roman" w:cs="Verdana"/>
          <w:szCs w:val="22"/>
        </w:rPr>
        <w:t xml:space="preserve"> vč. </w:t>
      </w:r>
      <w:r w:rsidR="00D35AE4" w:rsidRPr="00511994">
        <w:rPr>
          <w:rFonts w:eastAsia="Times New Roman" w:cs="Verdana"/>
          <w:szCs w:val="22"/>
        </w:rPr>
        <w:t xml:space="preserve">vnitřních </w:t>
      </w:r>
      <w:r w:rsidR="00D04AB8">
        <w:rPr>
          <w:rFonts w:eastAsia="Times New Roman" w:cs="Verdana"/>
          <w:szCs w:val="22"/>
        </w:rPr>
        <w:t>plastových dutinových p</w:t>
      </w:r>
      <w:r w:rsidR="00D35AE4" w:rsidRPr="00511994">
        <w:rPr>
          <w:rFonts w:eastAsia="Times New Roman" w:cs="Verdana"/>
          <w:szCs w:val="22"/>
        </w:rPr>
        <w:t xml:space="preserve">arapetů </w:t>
      </w:r>
      <w:r w:rsidR="00D04AB8">
        <w:rPr>
          <w:rFonts w:eastAsia="Times New Roman" w:cs="Verdana"/>
          <w:szCs w:val="22"/>
        </w:rPr>
        <w:t>bílé barvy</w:t>
      </w:r>
      <w:r w:rsidR="00D35AE4" w:rsidRPr="00511994">
        <w:rPr>
          <w:rFonts w:eastAsia="Times New Roman" w:cs="Verdana"/>
          <w:szCs w:val="22"/>
        </w:rPr>
        <w:t>.</w:t>
      </w:r>
      <w:r w:rsidR="001A78CB">
        <w:rPr>
          <w:rFonts w:eastAsia="Times New Roman" w:cs="Verdana"/>
          <w:szCs w:val="22"/>
        </w:rPr>
        <w:t xml:space="preserve"> Rámy oken budou z interiéru i exteriéru v bílé barvě. Dveře budou s oboustrannou laminací odstínu tmavý dub. </w:t>
      </w:r>
      <w:r w:rsidR="00B153B4">
        <w:rPr>
          <w:rFonts w:eastAsia="Times New Roman" w:cs="Verdana"/>
          <w:szCs w:val="22"/>
        </w:rPr>
        <w:t>Stávající zalomené ostění oken bude zachováno v původním tvaru, zednické začištění po bourání bude provedeno tak, aby hrany byly svislé, resp. vodorovné. Z důvodu zalomeného ostění upozorňuji na potřebu delších vnitřních parapetů.</w:t>
      </w:r>
    </w:p>
    <w:p w:rsidR="00D35AE4" w:rsidRPr="00511994" w:rsidRDefault="00D35AE4" w:rsidP="000A04EC">
      <w:pPr>
        <w:ind w:firstLine="709"/>
        <w:rPr>
          <w:rFonts w:eastAsia="Times New Roman" w:cs="Verdana"/>
          <w:szCs w:val="22"/>
        </w:rPr>
      </w:pPr>
    </w:p>
    <w:p w:rsidR="005D33AF" w:rsidRPr="00511994" w:rsidRDefault="00D35AE4" w:rsidP="00D04AB8">
      <w:pPr>
        <w:ind w:firstLine="709"/>
        <w:rPr>
          <w:rFonts w:eastAsia="Times New Roman" w:cs="Verdana"/>
          <w:szCs w:val="22"/>
        </w:rPr>
      </w:pPr>
      <w:r w:rsidRPr="00511994">
        <w:rPr>
          <w:rFonts w:eastAsia="Times New Roman" w:cs="Verdana"/>
          <w:szCs w:val="22"/>
        </w:rPr>
        <w:t xml:space="preserve">Po </w:t>
      </w:r>
      <w:r w:rsidR="005D33AF" w:rsidRPr="00511994">
        <w:rPr>
          <w:rFonts w:eastAsia="Times New Roman" w:cs="Verdana"/>
          <w:szCs w:val="22"/>
        </w:rPr>
        <w:t>provedení výměny výplní otvorů budou zednicky začištěny dotčené vnitřní konstrukce (ostění, nadpraží a parapet)</w:t>
      </w:r>
      <w:r w:rsidR="00B83F48">
        <w:rPr>
          <w:rFonts w:eastAsia="Times New Roman" w:cs="Verdana"/>
          <w:szCs w:val="22"/>
        </w:rPr>
        <w:t>.</w:t>
      </w:r>
      <w:r w:rsidR="005D33AF" w:rsidRPr="00511994">
        <w:rPr>
          <w:rFonts w:eastAsia="Times New Roman" w:cs="Verdana"/>
          <w:szCs w:val="22"/>
        </w:rPr>
        <w:t xml:space="preserve"> Po provedení zednického začištění bude provedena výmalba dotčených stěn v celé ploše.</w:t>
      </w:r>
    </w:p>
    <w:p w:rsidR="006F3970" w:rsidRPr="00511994" w:rsidRDefault="006F3970" w:rsidP="000A04EC">
      <w:pPr>
        <w:ind w:firstLine="709"/>
        <w:rPr>
          <w:szCs w:val="22"/>
        </w:rPr>
      </w:pPr>
    </w:p>
    <w:p w:rsidR="00E6709F" w:rsidRPr="00511994" w:rsidRDefault="006F3970" w:rsidP="000A04EC">
      <w:pPr>
        <w:ind w:firstLine="709"/>
        <w:rPr>
          <w:rFonts w:eastAsia="Times New Roman" w:cs="Verdana"/>
          <w:szCs w:val="22"/>
        </w:rPr>
      </w:pPr>
      <w:r w:rsidRPr="00511994">
        <w:rPr>
          <w:szCs w:val="22"/>
        </w:rPr>
        <w:t xml:space="preserve"> </w:t>
      </w:r>
      <w:r w:rsidR="00A67CF2" w:rsidRPr="00511994">
        <w:rPr>
          <w:rFonts w:eastAsia="Times New Roman"/>
        </w:rPr>
        <w:t xml:space="preserve">Rozměry uvedené v projektové dokumentaci jsou orientační – zhotovitel si zaměří jednotlivé stavební otvory po vybourání stávajících výplní a začištění ostění, nadpraží a parapetů, v souladu s technologickým předpisem výrobce. </w:t>
      </w:r>
    </w:p>
    <w:p w:rsidR="00B153B4" w:rsidRDefault="00B153B4" w:rsidP="000A04EC">
      <w:pPr>
        <w:ind w:firstLine="709"/>
        <w:rPr>
          <w:rFonts w:eastAsia="Times New Roman"/>
        </w:rPr>
      </w:pPr>
    </w:p>
    <w:p w:rsidR="00127357" w:rsidRDefault="00A67CF2" w:rsidP="000A04EC">
      <w:pPr>
        <w:ind w:firstLine="709"/>
        <w:rPr>
          <w:rFonts w:eastAsia="Times New Roman"/>
        </w:rPr>
      </w:pPr>
      <w:r w:rsidRPr="00511994">
        <w:rPr>
          <w:rFonts w:eastAsia="Times New Roman"/>
        </w:rPr>
        <w:t xml:space="preserve">Před objednáním do výroby zpracuje </w:t>
      </w:r>
      <w:r w:rsidR="000876C0" w:rsidRPr="00511994">
        <w:rPr>
          <w:rFonts w:eastAsia="Times New Roman"/>
        </w:rPr>
        <w:t xml:space="preserve">zhotovitel </w:t>
      </w:r>
      <w:r w:rsidRPr="00511994">
        <w:rPr>
          <w:rFonts w:eastAsia="Times New Roman"/>
        </w:rPr>
        <w:t xml:space="preserve">výpis </w:t>
      </w:r>
      <w:r w:rsidR="003510F7" w:rsidRPr="00511994">
        <w:rPr>
          <w:rFonts w:eastAsia="Times New Roman"/>
        </w:rPr>
        <w:t>výplní otvorů</w:t>
      </w:r>
      <w:r w:rsidR="000E267B" w:rsidRPr="00511994">
        <w:rPr>
          <w:rFonts w:eastAsia="Times New Roman"/>
        </w:rPr>
        <w:t xml:space="preserve"> </w:t>
      </w:r>
      <w:r w:rsidR="000876C0" w:rsidRPr="00511994">
        <w:rPr>
          <w:rFonts w:eastAsia="Times New Roman"/>
        </w:rPr>
        <w:t>(montážní dokumentaci)</w:t>
      </w:r>
      <w:r w:rsidRPr="00511994">
        <w:rPr>
          <w:rFonts w:eastAsia="Times New Roman"/>
        </w:rPr>
        <w:t xml:space="preserve"> se specifikací kování, zasklení a doplňk</w:t>
      </w:r>
      <w:r w:rsidR="00D04AB8">
        <w:rPr>
          <w:rFonts w:eastAsia="Times New Roman"/>
        </w:rPr>
        <w:t>ů a předloží jej stavebníkovi a </w:t>
      </w:r>
      <w:r w:rsidRPr="00511994">
        <w:rPr>
          <w:rFonts w:eastAsia="Times New Roman"/>
        </w:rPr>
        <w:t xml:space="preserve">technickému dozoru stavby k odsouhlasení. </w:t>
      </w:r>
    </w:p>
    <w:p w:rsidR="00B153B4" w:rsidRPr="00511994" w:rsidRDefault="00B153B4" w:rsidP="000A04EC">
      <w:pPr>
        <w:ind w:firstLine="709"/>
        <w:rPr>
          <w:szCs w:val="22"/>
        </w:rPr>
      </w:pPr>
    </w:p>
    <w:p w:rsidR="00A67CF2" w:rsidRPr="00511994" w:rsidRDefault="00A67CF2" w:rsidP="000A04EC">
      <w:pPr>
        <w:ind w:firstLine="709"/>
      </w:pPr>
      <w:r w:rsidRPr="00511994">
        <w:rPr>
          <w:rFonts w:cs="Arial"/>
          <w:szCs w:val="22"/>
        </w:rPr>
        <w:t xml:space="preserve">Osazení nových </w:t>
      </w:r>
      <w:r w:rsidR="00E60985" w:rsidRPr="00511994">
        <w:rPr>
          <w:rFonts w:cs="Arial"/>
          <w:szCs w:val="22"/>
        </w:rPr>
        <w:t>oken a dveří</w:t>
      </w:r>
      <w:r w:rsidRPr="00511994">
        <w:rPr>
          <w:rFonts w:cs="Arial"/>
          <w:szCs w:val="22"/>
        </w:rPr>
        <w:t xml:space="preserve"> vč. napojení na okolní konstrukce bude provedeno v souladu s ČSN 74 6077 (tj. od interiéru – parotěsnící páska + tepelně izolační vrstva + paropropustná, vodotěsná a vzduchotěsná páska z exteriéru), systém ETICS bude přetažen přes rám okna dle ČSN 73 0540-2. Výměna oken bude provedena včetně nových vnějších a vnitřních parapetů. Způsob</w:t>
      </w:r>
      <w:r w:rsidRPr="00511994">
        <w:t xml:space="preserve"> ukotvení otvorové výplně určí dodavatel nových </w:t>
      </w:r>
      <w:r w:rsidR="00425612" w:rsidRPr="00511994">
        <w:t>výplní otvorů</w:t>
      </w:r>
      <w:r w:rsidRPr="00511994">
        <w:t xml:space="preserve"> s ohledem na materiál a sta</w:t>
      </w:r>
      <w:r w:rsidR="00D04AB8">
        <w:t>v konstrukce ostění, nadpraží a </w:t>
      </w:r>
      <w:r w:rsidRPr="00511994">
        <w:t>parapetů.</w:t>
      </w:r>
      <w:r w:rsidR="005D33AF" w:rsidRPr="00511994">
        <w:t xml:space="preserve"> Předpokládá se použití páskových kotev.</w:t>
      </w:r>
    </w:p>
    <w:p w:rsidR="00A50B97" w:rsidRPr="00511994" w:rsidRDefault="00A67CF2" w:rsidP="000A04EC">
      <w:pPr>
        <w:ind w:firstLine="709"/>
      </w:pPr>
      <w:r w:rsidRPr="00511994">
        <w:rPr>
          <w:rFonts w:cs="Arial"/>
          <w:szCs w:val="22"/>
        </w:rPr>
        <w:t>Tep</w:t>
      </w:r>
      <w:r w:rsidR="00A17D67" w:rsidRPr="00511994">
        <w:rPr>
          <w:rFonts w:cs="Arial"/>
          <w:szCs w:val="22"/>
        </w:rPr>
        <w:t>elně technické parametry oken</w:t>
      </w:r>
      <w:r w:rsidR="00511994" w:rsidRPr="00511994">
        <w:rPr>
          <w:rFonts w:cs="Arial"/>
          <w:szCs w:val="22"/>
        </w:rPr>
        <w:t xml:space="preserve"> a </w:t>
      </w:r>
      <w:r w:rsidRPr="00511994">
        <w:rPr>
          <w:rFonts w:cs="Arial"/>
          <w:szCs w:val="22"/>
        </w:rPr>
        <w:t>dveří</w:t>
      </w:r>
      <w:r w:rsidR="00A17D67" w:rsidRPr="00511994">
        <w:rPr>
          <w:rFonts w:cs="Arial"/>
          <w:szCs w:val="22"/>
        </w:rPr>
        <w:t xml:space="preserve"> </w:t>
      </w:r>
      <w:r w:rsidRPr="00511994">
        <w:rPr>
          <w:rFonts w:cs="Arial"/>
          <w:szCs w:val="22"/>
        </w:rPr>
        <w:t xml:space="preserve">musejí odpovídat požadavkům energetického </w:t>
      </w:r>
      <w:r w:rsidR="00D04AB8">
        <w:rPr>
          <w:rFonts w:cs="Arial"/>
          <w:szCs w:val="22"/>
        </w:rPr>
        <w:t>posudku</w:t>
      </w:r>
      <w:r w:rsidRPr="00511994">
        <w:rPr>
          <w:rFonts w:cs="Arial"/>
          <w:szCs w:val="22"/>
        </w:rPr>
        <w:t xml:space="preserve"> a platné ČSN 73 0540-2 včetně kritických povrchových teplot na styku rámu okna a vnitřního ostění. Pokud si to objednatel vyžádá, musí zhotovitel </w:t>
      </w:r>
      <w:r w:rsidRPr="00511994">
        <w:rPr>
          <w:rFonts w:cs="Arial"/>
          <w:szCs w:val="22"/>
        </w:rPr>
        <w:lastRenderedPageBreak/>
        <w:t>doložit posouzení detailu osazení zvolené výplně otvoru s ohledem na dodržení povrchových teplot.</w:t>
      </w:r>
    </w:p>
    <w:p w:rsidR="00613F12" w:rsidRPr="00511994" w:rsidRDefault="00613F12" w:rsidP="000A04EC">
      <w:pPr>
        <w:pStyle w:val="Zkladntextodsazen22"/>
        <w:spacing w:line="200" w:lineRule="atLeast"/>
        <w:ind w:left="0" w:firstLine="709"/>
        <w:rPr>
          <w:rFonts w:ascii="Verdana" w:hAnsi="Verdana"/>
        </w:rPr>
      </w:pPr>
      <w:r w:rsidRPr="00511994">
        <w:rPr>
          <w:rFonts w:ascii="Verdana" w:hAnsi="Verdana"/>
        </w:rPr>
        <w:t>Výměnou stávajících netěsných oken a dveří dojde ke snížení násobnosti výměny vzduchu v budově, což může vést ke kondenzaci vodní páry na vnitřním povrchu skel výplňových konstrukcí či dokonce ke vzniku plísní. Špatným větráním se navíc zvyšují koncentrace škodlivin v interiéru, např. CO</w:t>
      </w:r>
      <w:r w:rsidRPr="00511994">
        <w:rPr>
          <w:rFonts w:ascii="Verdana" w:hAnsi="Verdana"/>
          <w:vertAlign w:val="subscript"/>
        </w:rPr>
        <w:t>2</w:t>
      </w:r>
      <w:r w:rsidRPr="00511994">
        <w:rPr>
          <w:rFonts w:ascii="Verdana" w:hAnsi="Verdana"/>
        </w:rPr>
        <w:t xml:space="preserve">. Z tohoto důvodu je nutné pravidelně větrat, doporučuje se krátké, ale intenzivní větrání plně otevřenými okny po dobu cca 5 až 10 minut. </w:t>
      </w:r>
    </w:p>
    <w:p w:rsidR="004F351B" w:rsidRPr="00511994" w:rsidRDefault="00613F12" w:rsidP="000A04EC">
      <w:pPr>
        <w:pStyle w:val="Zkladntextodsazen22"/>
        <w:spacing w:line="200" w:lineRule="atLeast"/>
        <w:ind w:left="0"/>
        <w:rPr>
          <w:rFonts w:ascii="Verdana" w:hAnsi="Verdana" w:cs="Arial"/>
          <w:szCs w:val="22"/>
        </w:rPr>
      </w:pPr>
      <w:r w:rsidRPr="00511994">
        <w:rPr>
          <w:rFonts w:ascii="Verdana" w:hAnsi="Verdana" w:cs="Arial"/>
          <w:szCs w:val="22"/>
        </w:rPr>
        <w:tab/>
      </w:r>
    </w:p>
    <w:p w:rsidR="00613F12" w:rsidRPr="00511994" w:rsidRDefault="00613F12" w:rsidP="000A04EC">
      <w:pPr>
        <w:pStyle w:val="Zkladntextodsazen22"/>
        <w:spacing w:line="200" w:lineRule="atLeast"/>
        <w:ind w:left="0"/>
        <w:rPr>
          <w:rFonts w:ascii="Verdana" w:hAnsi="Verdana" w:cs="Arial"/>
          <w:b/>
          <w:szCs w:val="22"/>
          <w:u w:val="single"/>
        </w:rPr>
      </w:pPr>
      <w:r w:rsidRPr="00511994">
        <w:rPr>
          <w:rFonts w:ascii="Verdana" w:hAnsi="Verdana" w:cs="Arial"/>
          <w:b/>
          <w:szCs w:val="22"/>
          <w:u w:val="single"/>
        </w:rPr>
        <w:t>Konkrétní požadavky a specifikace nových výplní</w:t>
      </w:r>
      <w:r w:rsidR="001E6C6E" w:rsidRPr="00511994">
        <w:rPr>
          <w:rFonts w:ascii="Verdana" w:hAnsi="Verdana" w:cs="Arial"/>
          <w:b/>
          <w:szCs w:val="22"/>
          <w:u w:val="single"/>
        </w:rPr>
        <w:t xml:space="preserve"> </w:t>
      </w:r>
      <w:r w:rsidRPr="00511994">
        <w:rPr>
          <w:rFonts w:ascii="Verdana" w:hAnsi="Verdana" w:cs="Arial"/>
          <w:b/>
          <w:szCs w:val="22"/>
          <w:u w:val="single"/>
        </w:rPr>
        <w:t xml:space="preserve">jsou </w:t>
      </w:r>
      <w:r w:rsidR="006F3970" w:rsidRPr="00511994">
        <w:rPr>
          <w:rFonts w:ascii="Verdana" w:hAnsi="Verdana" w:cs="Arial"/>
          <w:b/>
          <w:szCs w:val="22"/>
          <w:u w:val="single"/>
        </w:rPr>
        <w:t>uvedeny ve Výpisu výplní otvorů.</w:t>
      </w:r>
    </w:p>
    <w:p w:rsidR="00994337" w:rsidRPr="009D71D0" w:rsidRDefault="00994337" w:rsidP="000A04EC">
      <w:pPr>
        <w:pStyle w:val="Zkladntextodsazen22"/>
        <w:spacing w:line="200" w:lineRule="atLeast"/>
        <w:ind w:left="0"/>
        <w:rPr>
          <w:rFonts w:ascii="Verdana" w:hAnsi="Verdana" w:cs="Arial"/>
          <w:b/>
          <w:szCs w:val="22"/>
          <w:highlight w:val="yellow"/>
          <w:u w:val="single"/>
        </w:rPr>
      </w:pPr>
    </w:p>
    <w:p w:rsidR="00613F12" w:rsidRPr="009357B9" w:rsidRDefault="00613F12" w:rsidP="000A04EC">
      <w:pPr>
        <w:pStyle w:val="Zkladntextodsazen22"/>
        <w:spacing w:line="200" w:lineRule="atLeast"/>
        <w:ind w:left="0"/>
        <w:rPr>
          <w:rFonts w:ascii="Verdana" w:hAnsi="Verdana" w:cs="Arial"/>
          <w:color w:val="FF0000"/>
          <w:szCs w:val="22"/>
        </w:rPr>
      </w:pPr>
    </w:p>
    <w:p w:rsidR="00496618" w:rsidRPr="009357B9" w:rsidRDefault="00E60985" w:rsidP="000A04EC">
      <w:pPr>
        <w:pStyle w:val="Zkladntextodsazen22"/>
        <w:shd w:val="clear" w:color="auto" w:fill="E6E6E6"/>
        <w:spacing w:line="200" w:lineRule="atLeast"/>
        <w:ind w:left="0"/>
        <w:rPr>
          <w:rFonts w:ascii="Verdana" w:eastAsia="Times New Roman" w:hAnsi="Verdana" w:cs="Arial"/>
          <w:b/>
          <w:szCs w:val="22"/>
        </w:rPr>
      </w:pPr>
      <w:r w:rsidRPr="009357B9">
        <w:rPr>
          <w:rFonts w:ascii="Verdana" w:eastAsia="Times New Roman" w:hAnsi="Verdana" w:cs="Arial"/>
          <w:b/>
          <w:szCs w:val="22"/>
        </w:rPr>
        <w:t>6</w:t>
      </w:r>
      <w:r w:rsidR="00496618" w:rsidRPr="009357B9">
        <w:rPr>
          <w:rFonts w:ascii="Verdana" w:eastAsia="Times New Roman" w:hAnsi="Verdana" w:cs="Arial"/>
          <w:b/>
          <w:szCs w:val="22"/>
        </w:rPr>
        <w:t xml:space="preserve">. </w:t>
      </w:r>
      <w:r w:rsidR="00E15D17" w:rsidRPr="009357B9">
        <w:rPr>
          <w:rFonts w:ascii="Verdana" w:eastAsia="Times New Roman" w:hAnsi="Verdana" w:cs="Arial"/>
          <w:b/>
          <w:szCs w:val="22"/>
        </w:rPr>
        <w:t xml:space="preserve">Zateplení </w:t>
      </w:r>
      <w:r w:rsidR="00BF3536">
        <w:rPr>
          <w:rFonts w:ascii="Verdana" w:eastAsia="Times New Roman" w:hAnsi="Verdana" w:cs="Arial"/>
          <w:b/>
          <w:szCs w:val="22"/>
        </w:rPr>
        <w:t>plochých jednoplášťových střech</w:t>
      </w:r>
    </w:p>
    <w:p w:rsidR="00BF3536" w:rsidRDefault="00BF3536" w:rsidP="007E4464">
      <w:pPr>
        <w:rPr>
          <w:szCs w:val="22"/>
        </w:rPr>
      </w:pPr>
    </w:p>
    <w:p w:rsidR="007E4464" w:rsidRDefault="00A6096E" w:rsidP="007E4464">
      <w:pPr>
        <w:rPr>
          <w:szCs w:val="22"/>
        </w:rPr>
      </w:pPr>
      <w:r>
        <w:rPr>
          <w:szCs w:val="22"/>
        </w:rPr>
        <w:t>Jednoplášťová p</w:t>
      </w:r>
      <w:r w:rsidR="007E4464">
        <w:rPr>
          <w:szCs w:val="22"/>
        </w:rPr>
        <w:t>lochá střecha</w:t>
      </w:r>
      <w:r w:rsidR="00485030">
        <w:rPr>
          <w:szCs w:val="22"/>
        </w:rPr>
        <w:t xml:space="preserve"> nad 2.NP, </w:t>
      </w:r>
      <w:r>
        <w:rPr>
          <w:szCs w:val="22"/>
        </w:rPr>
        <w:t>nad věží (3.NP)</w:t>
      </w:r>
      <w:r w:rsidR="00485030">
        <w:rPr>
          <w:szCs w:val="22"/>
        </w:rPr>
        <w:t xml:space="preserve"> a střecha kotelny</w:t>
      </w:r>
      <w:r>
        <w:rPr>
          <w:szCs w:val="22"/>
        </w:rPr>
        <w:t xml:space="preserve"> </w:t>
      </w:r>
      <w:r w:rsidR="007E4464">
        <w:rPr>
          <w:szCs w:val="22"/>
        </w:rPr>
        <w:t>bud</w:t>
      </w:r>
      <w:r>
        <w:rPr>
          <w:szCs w:val="22"/>
        </w:rPr>
        <w:t>e</w:t>
      </w:r>
      <w:r w:rsidR="007E4464">
        <w:rPr>
          <w:szCs w:val="22"/>
        </w:rPr>
        <w:t xml:space="preserve"> zateplen</w:t>
      </w:r>
      <w:r>
        <w:rPr>
          <w:szCs w:val="22"/>
        </w:rPr>
        <w:t xml:space="preserve">a shora položením tepelné izolace na stávající konstrukci střechy. </w:t>
      </w:r>
      <w:r w:rsidR="007E4464">
        <w:rPr>
          <w:szCs w:val="22"/>
        </w:rPr>
        <w:t>Po de</w:t>
      </w:r>
      <w:r w:rsidR="00BA58FD">
        <w:rPr>
          <w:szCs w:val="22"/>
        </w:rPr>
        <w:t>montáži stávajícího oplechování</w:t>
      </w:r>
      <w:r>
        <w:rPr>
          <w:szCs w:val="22"/>
        </w:rPr>
        <w:t>,</w:t>
      </w:r>
      <w:r w:rsidR="00485030">
        <w:rPr>
          <w:szCs w:val="22"/>
        </w:rPr>
        <w:t xml:space="preserve"> trapézových plechů u kotelny, bleskosvodů a </w:t>
      </w:r>
      <w:r>
        <w:rPr>
          <w:szCs w:val="22"/>
        </w:rPr>
        <w:t>přesazení dalšího kabelového vedení</w:t>
      </w:r>
      <w:r w:rsidR="00BA58FD">
        <w:rPr>
          <w:szCs w:val="22"/>
        </w:rPr>
        <w:t xml:space="preserve"> </w:t>
      </w:r>
      <w:r w:rsidR="007E4464">
        <w:rPr>
          <w:szCs w:val="22"/>
        </w:rPr>
        <w:t xml:space="preserve">bude na </w:t>
      </w:r>
      <w:r w:rsidR="00BA58FD">
        <w:rPr>
          <w:szCs w:val="22"/>
        </w:rPr>
        <w:t xml:space="preserve">stávající hydroizolaci </w:t>
      </w:r>
      <w:r>
        <w:rPr>
          <w:szCs w:val="22"/>
        </w:rPr>
        <w:t xml:space="preserve">z měkčené fólie </w:t>
      </w:r>
      <w:r w:rsidR="00BA58FD">
        <w:rPr>
          <w:szCs w:val="22"/>
        </w:rPr>
        <w:t>(která bude v nové skladbě plnit funkci parozábrany) položena separační vrstva z geotextilie (300 g/m</w:t>
      </w:r>
      <w:r w:rsidR="00BA58FD" w:rsidRPr="00BA58FD">
        <w:rPr>
          <w:szCs w:val="22"/>
          <w:vertAlign w:val="superscript"/>
        </w:rPr>
        <w:t>2</w:t>
      </w:r>
      <w:r w:rsidR="00BA58FD">
        <w:rPr>
          <w:szCs w:val="22"/>
        </w:rPr>
        <w:t>)</w:t>
      </w:r>
      <w:r>
        <w:rPr>
          <w:szCs w:val="22"/>
        </w:rPr>
        <w:t>. Separační geotextílie není nutná na střeše věže, kde jsou asfaltové pásy s posypem</w:t>
      </w:r>
      <w:r w:rsidR="00BA58FD">
        <w:rPr>
          <w:szCs w:val="22"/>
        </w:rPr>
        <w:t>. Na geotextilii</w:t>
      </w:r>
      <w:r>
        <w:rPr>
          <w:szCs w:val="22"/>
        </w:rPr>
        <w:t xml:space="preserve"> (resp. asfaltové pásy)</w:t>
      </w:r>
      <w:r w:rsidR="00BA58FD">
        <w:rPr>
          <w:szCs w:val="22"/>
        </w:rPr>
        <w:t xml:space="preserve"> </w:t>
      </w:r>
      <w:r w:rsidR="007E4464">
        <w:rPr>
          <w:szCs w:val="22"/>
        </w:rPr>
        <w:t xml:space="preserve">bude </w:t>
      </w:r>
      <w:r w:rsidR="00BA58FD">
        <w:rPr>
          <w:szCs w:val="22"/>
        </w:rPr>
        <w:t>položena t</w:t>
      </w:r>
      <w:r w:rsidR="007E4464">
        <w:rPr>
          <w:szCs w:val="22"/>
        </w:rPr>
        <w:t>epelná izolace z EPS 150</w:t>
      </w:r>
      <w:r w:rsidR="00BA58FD">
        <w:rPr>
          <w:szCs w:val="22"/>
        </w:rPr>
        <w:t xml:space="preserve"> S </w:t>
      </w:r>
      <w:r w:rsidR="007E4464">
        <w:rPr>
          <w:szCs w:val="22"/>
        </w:rPr>
        <w:t>tl.</w:t>
      </w:r>
      <w:r w:rsidR="00BA58FD">
        <w:rPr>
          <w:szCs w:val="22"/>
        </w:rPr>
        <w:t> </w:t>
      </w:r>
      <w:r w:rsidR="007E4464">
        <w:rPr>
          <w:szCs w:val="22"/>
        </w:rPr>
        <w:t>1</w:t>
      </w:r>
      <w:r w:rsidR="00BA58FD">
        <w:rPr>
          <w:szCs w:val="22"/>
        </w:rPr>
        <w:t>40 + 12</w:t>
      </w:r>
      <w:r w:rsidR="007E4464">
        <w:rPr>
          <w:szCs w:val="22"/>
        </w:rPr>
        <w:t>0</w:t>
      </w:r>
      <w:r w:rsidR="00BA58FD">
        <w:rPr>
          <w:szCs w:val="22"/>
        </w:rPr>
        <w:t> </w:t>
      </w:r>
      <w:r w:rsidR="007E4464">
        <w:rPr>
          <w:szCs w:val="22"/>
        </w:rPr>
        <w:t>mm</w:t>
      </w:r>
      <w:r w:rsidR="00485030">
        <w:rPr>
          <w:szCs w:val="22"/>
        </w:rPr>
        <w:t xml:space="preserve"> (celkem 260 mm)</w:t>
      </w:r>
      <w:r w:rsidR="007E4464">
        <w:rPr>
          <w:szCs w:val="22"/>
        </w:rPr>
        <w:t xml:space="preserve">. </w:t>
      </w:r>
      <w:r w:rsidR="00485030">
        <w:rPr>
          <w:szCs w:val="22"/>
        </w:rPr>
        <w:t xml:space="preserve"> Střecha kotelny bude zateplena tloušťkou pouze 160 mm. </w:t>
      </w:r>
      <w:r w:rsidR="007E4464">
        <w:rPr>
          <w:szCs w:val="22"/>
        </w:rPr>
        <w:t xml:space="preserve">Tepelná izolace bude ve dvou vrstvách </w:t>
      </w:r>
      <w:r w:rsidR="00485030">
        <w:rPr>
          <w:szCs w:val="22"/>
        </w:rPr>
        <w:t xml:space="preserve">(vyjma kotelny) </w:t>
      </w:r>
      <w:r w:rsidR="007E4464">
        <w:rPr>
          <w:szCs w:val="22"/>
        </w:rPr>
        <w:t>se vzájemně prostřídanými spárami tak, aby došlo k minimalizaci tepelných mostů. Na tepelnou izolaci bude položena separační geotextilie 300 g/m</w:t>
      </w:r>
      <w:r w:rsidR="007E4464" w:rsidRPr="00F726E7">
        <w:rPr>
          <w:szCs w:val="22"/>
          <w:vertAlign w:val="superscript"/>
        </w:rPr>
        <w:t>2</w:t>
      </w:r>
      <w:r w:rsidR="007A0E3D">
        <w:rPr>
          <w:szCs w:val="22"/>
        </w:rPr>
        <w:t xml:space="preserve"> a </w:t>
      </w:r>
      <w:r w:rsidR="007E4464">
        <w:rPr>
          <w:szCs w:val="22"/>
        </w:rPr>
        <w:t xml:space="preserve">hydroizolace z měkčené PVC (mPVC) fólie tl. min. 1,5 mm. Fólie bude v ploše kotvená mechanickými kotvami k nosnému </w:t>
      </w:r>
      <w:r w:rsidR="00BA58FD">
        <w:rPr>
          <w:szCs w:val="22"/>
        </w:rPr>
        <w:t xml:space="preserve">podkladu, </w:t>
      </w:r>
      <w:r>
        <w:rPr>
          <w:szCs w:val="22"/>
        </w:rPr>
        <w:t xml:space="preserve">kterým bude pravděpodobné až železobetonový monolitický strop pod stávajícími tepelně-izolačními vrstvami (uvažovat kotvy dl. až 600 mm – bude specifikováno zkouškou na místě). </w:t>
      </w:r>
      <w:r w:rsidR="007E4464">
        <w:rPr>
          <w:szCs w:val="22"/>
        </w:rPr>
        <w:t>Systém kotvení bude navržen dodavatelem na základě zkoušek na střechách. Kotvení hydroizolace po obvodu bude pomocí poplasto</w:t>
      </w:r>
      <w:r w:rsidR="00BA58FD">
        <w:rPr>
          <w:szCs w:val="22"/>
        </w:rPr>
        <w:t>vaných plechů. Spádování střechy</w:t>
      </w:r>
      <w:r w:rsidR="007E4464">
        <w:rPr>
          <w:szCs w:val="22"/>
        </w:rPr>
        <w:t xml:space="preserve"> bude zachováno stávající, které </w:t>
      </w:r>
      <w:r w:rsidR="00BA58FD">
        <w:rPr>
          <w:szCs w:val="22"/>
        </w:rPr>
        <w:t xml:space="preserve">lze pokládat za vyhovující. </w:t>
      </w:r>
      <w:r>
        <w:rPr>
          <w:szCs w:val="22"/>
        </w:rPr>
        <w:t>Před položením tepelné izolace budou vyrovnány stávající boule na střeše pomocí přířezů tepelné izolace tl. 0-20 mm a případné takto upraveno i spádování střechy.</w:t>
      </w:r>
      <w:r w:rsidR="007A0E3D">
        <w:rPr>
          <w:szCs w:val="22"/>
        </w:rPr>
        <w:t xml:space="preserve"> </w:t>
      </w:r>
      <w:r w:rsidR="007A0E3D" w:rsidRPr="00861390">
        <w:rPr>
          <w:b/>
          <w:szCs w:val="22"/>
        </w:rPr>
        <w:t xml:space="preserve">Podél </w:t>
      </w:r>
      <w:r w:rsidR="007A0E3D">
        <w:rPr>
          <w:b/>
          <w:szCs w:val="22"/>
        </w:rPr>
        <w:t>fasády „schodišťové věže“ s okny (viz výkres střechy) bude</w:t>
      </w:r>
      <w:r w:rsidR="007A0E3D" w:rsidRPr="00861390">
        <w:rPr>
          <w:b/>
          <w:szCs w:val="22"/>
        </w:rPr>
        <w:t xml:space="preserve"> střešní plášť v šíři min. 2,0 m s klasifikací Broof (t3)</w:t>
      </w:r>
      <w:r w:rsidR="007A0E3D">
        <w:rPr>
          <w:b/>
          <w:szCs w:val="22"/>
        </w:rPr>
        <w:t>.</w:t>
      </w:r>
    </w:p>
    <w:p w:rsidR="007E4464" w:rsidRDefault="007E4464" w:rsidP="007E4464">
      <w:pPr>
        <w:rPr>
          <w:szCs w:val="22"/>
        </w:rPr>
      </w:pPr>
    </w:p>
    <w:p w:rsidR="00212CA7" w:rsidRDefault="00A6096E" w:rsidP="00F0782A">
      <w:pPr>
        <w:ind w:firstLine="709"/>
        <w:rPr>
          <w:szCs w:val="22"/>
        </w:rPr>
      </w:pPr>
      <w:r>
        <w:rPr>
          <w:szCs w:val="22"/>
        </w:rPr>
        <w:t xml:space="preserve">Střechy jsou nyní odvodněny do zaatikových žlabů, tyto žlabu budou vyplněny polystyrenem a </w:t>
      </w:r>
      <w:r w:rsidR="00212CA7">
        <w:rPr>
          <w:szCs w:val="22"/>
        </w:rPr>
        <w:t>nově realizovány z roviny nové hydroizolace, spád žlabů bud</w:t>
      </w:r>
      <w:r w:rsidR="00F0782A">
        <w:rPr>
          <w:szCs w:val="22"/>
        </w:rPr>
        <w:t>e min. 1,0 </w:t>
      </w:r>
      <w:r w:rsidR="00212CA7">
        <w:rPr>
          <w:szCs w:val="22"/>
        </w:rPr>
        <w:t>% (viz detail). Tepelná izolace a hydroizolace bude vytažena až na atiky střechy.</w:t>
      </w:r>
    </w:p>
    <w:p w:rsidR="00A6096E" w:rsidRDefault="00212CA7" w:rsidP="007E4464">
      <w:pPr>
        <w:rPr>
          <w:szCs w:val="22"/>
        </w:rPr>
      </w:pPr>
      <w:r>
        <w:rPr>
          <w:szCs w:val="22"/>
        </w:rPr>
        <w:t xml:space="preserve">   </w:t>
      </w:r>
    </w:p>
    <w:p w:rsidR="007E4464" w:rsidRDefault="00BA58FD" w:rsidP="00F0782A">
      <w:pPr>
        <w:widowControl/>
        <w:suppressAutoHyphens w:val="0"/>
        <w:autoSpaceDE w:val="0"/>
        <w:autoSpaceDN w:val="0"/>
        <w:adjustRightInd w:val="0"/>
        <w:ind w:firstLine="709"/>
        <w:rPr>
          <w:rFonts w:eastAsia="Times New Roman" w:cs="Arial Narrow"/>
          <w:kern w:val="0"/>
          <w:szCs w:val="22"/>
          <w:lang w:eastAsia="cs-CZ"/>
        </w:rPr>
      </w:pPr>
      <w:r>
        <w:rPr>
          <w:rFonts w:eastAsia="Times New Roman" w:cs="Arial Narrow"/>
          <w:kern w:val="0"/>
          <w:szCs w:val="22"/>
          <w:lang w:eastAsia="cs-CZ"/>
        </w:rPr>
        <w:t>Stávající zděné komíny vystupující nad střechu</w:t>
      </w:r>
      <w:r w:rsidR="00212CA7">
        <w:rPr>
          <w:rFonts w:eastAsia="Times New Roman" w:cs="Arial Narrow"/>
          <w:kern w:val="0"/>
          <w:szCs w:val="22"/>
          <w:lang w:eastAsia="cs-CZ"/>
        </w:rPr>
        <w:t xml:space="preserve"> budou nově vyspárovány a budou opraveny betonové komínové hlavy, které jsou po</w:t>
      </w:r>
      <w:r w:rsidR="006E05ED">
        <w:rPr>
          <w:rFonts w:eastAsia="Times New Roman" w:cs="Arial Narrow"/>
          <w:kern w:val="0"/>
          <w:szCs w:val="22"/>
          <w:lang w:eastAsia="cs-CZ"/>
        </w:rPr>
        <w:t>trhané (oprava cca 30 % plochy). Osadí se nové větrací komínky s manžetou pro mPVC fólii. V rámci zateplení střechy bude realizován nový sedlový světlík nad centrální chodbou školy.</w:t>
      </w:r>
      <w:r w:rsidR="002C0418">
        <w:rPr>
          <w:rFonts w:eastAsia="Times New Roman" w:cs="Arial Narrow"/>
          <w:kern w:val="0"/>
          <w:szCs w:val="22"/>
          <w:lang w:eastAsia="cs-CZ"/>
        </w:rPr>
        <w:t xml:space="preserve"> </w:t>
      </w:r>
      <w:r w:rsidR="006E05ED">
        <w:rPr>
          <w:rFonts w:eastAsia="Times New Roman" w:cs="Arial Narrow"/>
          <w:kern w:val="0"/>
          <w:szCs w:val="22"/>
          <w:lang w:eastAsia="cs-CZ"/>
        </w:rPr>
        <w:t>Světlík je o půdorysném rozm</w:t>
      </w:r>
      <w:r w:rsidR="00BF3536">
        <w:rPr>
          <w:rFonts w:eastAsia="Times New Roman" w:cs="Arial Narrow"/>
          <w:kern w:val="0"/>
          <w:szCs w:val="22"/>
          <w:lang w:eastAsia="cs-CZ"/>
        </w:rPr>
        <w:t>ě</w:t>
      </w:r>
      <w:r w:rsidR="006E05ED">
        <w:rPr>
          <w:rFonts w:eastAsia="Times New Roman" w:cs="Arial Narrow"/>
          <w:kern w:val="0"/>
          <w:szCs w:val="22"/>
          <w:lang w:eastAsia="cs-CZ"/>
        </w:rPr>
        <w:t xml:space="preserve">ru cca 6,5 x 7,4 m s převýšením cca 1,7 m. Nový světlík bude hliníkové konstrukce s pochozí lávkou pro </w:t>
      </w:r>
      <w:r w:rsidR="00BF3536">
        <w:rPr>
          <w:rFonts w:eastAsia="Times New Roman" w:cs="Arial Narrow"/>
          <w:kern w:val="0"/>
          <w:szCs w:val="22"/>
          <w:lang w:eastAsia="cs-CZ"/>
        </w:rPr>
        <w:t>č</w:t>
      </w:r>
      <w:r w:rsidR="006E05ED">
        <w:rPr>
          <w:rFonts w:eastAsia="Times New Roman" w:cs="Arial Narrow"/>
          <w:kern w:val="0"/>
          <w:szCs w:val="22"/>
          <w:lang w:eastAsia="cs-CZ"/>
        </w:rPr>
        <w:t>ištění na spodním l</w:t>
      </w:r>
      <w:r w:rsidR="00BF3536">
        <w:rPr>
          <w:rFonts w:eastAsia="Times New Roman" w:cs="Arial Narrow"/>
          <w:kern w:val="0"/>
          <w:szCs w:val="22"/>
          <w:lang w:eastAsia="cs-CZ"/>
        </w:rPr>
        <w:t xml:space="preserve">íci (jako doposud). Spodní líc světlíku je požadováno rozčlenit do čtvercových ploch (zachovat stejný vzhled). Bude doložen součinitel prostupu tepla celým světlíkem </w:t>
      </w:r>
      <w:r w:rsidR="00BF3536">
        <w:rPr>
          <w:rFonts w:eastAsia="Times New Roman" w:cs="Arial Narrow"/>
          <w:kern w:val="0"/>
          <w:szCs w:val="22"/>
          <w:lang w:eastAsia="cs-CZ"/>
        </w:rPr>
        <w:lastRenderedPageBreak/>
        <w:t>max. Uw = 1,2 W/m</w:t>
      </w:r>
      <w:r w:rsidR="00BF3536" w:rsidRPr="00BF3536">
        <w:rPr>
          <w:rFonts w:eastAsia="Times New Roman" w:cs="Arial Narrow"/>
          <w:kern w:val="0"/>
          <w:szCs w:val="22"/>
          <w:vertAlign w:val="superscript"/>
          <w:lang w:eastAsia="cs-CZ"/>
        </w:rPr>
        <w:t>2</w:t>
      </w:r>
      <w:r w:rsidR="00BF3536">
        <w:rPr>
          <w:rFonts w:eastAsia="Times New Roman" w:cs="Arial Narrow"/>
          <w:kern w:val="0"/>
          <w:szCs w:val="22"/>
          <w:lang w:eastAsia="cs-CZ"/>
        </w:rPr>
        <w:t xml:space="preserve">K. Světlík bude kotven do stávající cihelné nadezdívky, která bude zateplena z vnější strany polystyrenem. </w:t>
      </w:r>
    </w:p>
    <w:p w:rsidR="00BF3536" w:rsidRDefault="00BF3536" w:rsidP="007E4464">
      <w:pPr>
        <w:widowControl/>
        <w:suppressAutoHyphens w:val="0"/>
        <w:autoSpaceDE w:val="0"/>
        <w:autoSpaceDN w:val="0"/>
        <w:adjustRightInd w:val="0"/>
        <w:rPr>
          <w:rFonts w:eastAsia="Times New Roman" w:cs="Arial Narrow"/>
          <w:kern w:val="0"/>
          <w:szCs w:val="22"/>
          <w:lang w:eastAsia="cs-CZ"/>
        </w:rPr>
      </w:pPr>
    </w:p>
    <w:p w:rsidR="003A2C81" w:rsidRDefault="003A2C81" w:rsidP="007E4464">
      <w:pPr>
        <w:widowControl/>
        <w:suppressAutoHyphens w:val="0"/>
        <w:autoSpaceDE w:val="0"/>
        <w:autoSpaceDN w:val="0"/>
        <w:adjustRightInd w:val="0"/>
        <w:rPr>
          <w:rFonts w:eastAsia="Times New Roman" w:cs="Arial Narrow"/>
          <w:kern w:val="0"/>
          <w:szCs w:val="22"/>
          <w:lang w:eastAsia="cs-CZ"/>
        </w:rPr>
      </w:pPr>
    </w:p>
    <w:p w:rsidR="009E1119" w:rsidRDefault="00134763" w:rsidP="000A04EC">
      <w:pPr>
        <w:ind w:firstLine="709"/>
      </w:pPr>
      <w:r w:rsidRPr="009357B9">
        <w:t xml:space="preserve">V rámci projektové přípravy </w:t>
      </w:r>
      <w:r w:rsidR="00D17650" w:rsidRPr="009357B9">
        <w:t>ne</w:t>
      </w:r>
      <w:r w:rsidRPr="009357B9">
        <w:t xml:space="preserve">byly </w:t>
      </w:r>
      <w:r w:rsidR="00210AA4">
        <w:t>na střechách</w:t>
      </w:r>
      <w:r w:rsidR="00D17650" w:rsidRPr="009357B9">
        <w:t xml:space="preserve"> proveden</w:t>
      </w:r>
      <w:r w:rsidR="00E75AAF" w:rsidRPr="009357B9">
        <w:t>y</w:t>
      </w:r>
      <w:r w:rsidRPr="009357B9">
        <w:t xml:space="preserve"> sondy</w:t>
      </w:r>
      <w:r w:rsidR="00D17650" w:rsidRPr="009357B9">
        <w:t xml:space="preserve"> do střešních konstrukcí, návrh zateplení vychází z projektového předpokladu, který se opírá o část dochované původní dokumentace</w:t>
      </w:r>
      <w:r w:rsidR="00F60AED" w:rsidRPr="009357B9">
        <w:t xml:space="preserve"> a </w:t>
      </w:r>
      <w:r w:rsidR="00D04AB8">
        <w:t>stavebního průzkumu</w:t>
      </w:r>
      <w:r w:rsidR="009E1119" w:rsidRPr="009357B9">
        <w:t xml:space="preserve">. </w:t>
      </w:r>
    </w:p>
    <w:p w:rsidR="004901DE" w:rsidRDefault="004901DE" w:rsidP="000A04EC">
      <w:pPr>
        <w:ind w:firstLine="709"/>
      </w:pPr>
    </w:p>
    <w:p w:rsidR="004901DE" w:rsidRDefault="004901DE" w:rsidP="004901DE">
      <w:r w:rsidRPr="00785C3E">
        <w:rPr>
          <w:b/>
        </w:rPr>
        <w:t xml:space="preserve">Kotvení a rozmístění kotvících prvků </w:t>
      </w:r>
      <w:r w:rsidR="00C51E87">
        <w:rPr>
          <w:b/>
        </w:rPr>
        <w:t xml:space="preserve">tepelné </w:t>
      </w:r>
      <w:r w:rsidRPr="00785C3E">
        <w:rPr>
          <w:b/>
        </w:rPr>
        <w:t>izolace</w:t>
      </w:r>
      <w:r w:rsidR="00B458C3">
        <w:rPr>
          <w:b/>
        </w:rPr>
        <w:t xml:space="preserve"> a hydroizolace</w:t>
      </w:r>
      <w:r w:rsidR="00C51E87">
        <w:rPr>
          <w:b/>
        </w:rPr>
        <w:t xml:space="preserve"> bude proveden</w:t>
      </w:r>
      <w:r w:rsidRPr="00785C3E">
        <w:rPr>
          <w:b/>
        </w:rPr>
        <w:t xml:space="preserve"> dle statického výpočtu, který zajistí zhotovitel </w:t>
      </w:r>
      <w:r>
        <w:rPr>
          <w:b/>
        </w:rPr>
        <w:t>na základě údajů a podkladů od jím zvoleného</w:t>
      </w:r>
      <w:r w:rsidRPr="00785C3E">
        <w:rPr>
          <w:b/>
        </w:rPr>
        <w:t xml:space="preserve"> výrobce systému izolace</w:t>
      </w:r>
      <w:r>
        <w:t>.</w:t>
      </w:r>
    </w:p>
    <w:p w:rsidR="00F0782A" w:rsidRDefault="00F0782A" w:rsidP="004901DE"/>
    <w:p w:rsidR="004901DE" w:rsidRDefault="004901DE" w:rsidP="004901DE">
      <w:pPr>
        <w:ind w:firstLine="709"/>
        <w:rPr>
          <w:b/>
        </w:rPr>
      </w:pPr>
      <w:r w:rsidRPr="009357B9">
        <w:rPr>
          <w:b/>
        </w:rPr>
        <w:t>V případě odchylky od projektového předpokladu bude kontaktován technický dozor investora a projektant, který vydá stanoviska k provedení střešního pláště.</w:t>
      </w:r>
    </w:p>
    <w:p w:rsidR="004901DE" w:rsidRDefault="004901DE" w:rsidP="000A04EC">
      <w:pPr>
        <w:ind w:firstLine="709"/>
      </w:pPr>
    </w:p>
    <w:p w:rsidR="000A7681" w:rsidRDefault="000A7681" w:rsidP="00413B22">
      <w:pPr>
        <w:widowControl/>
        <w:tabs>
          <w:tab w:val="left" w:pos="480"/>
        </w:tabs>
        <w:suppressAutoHyphens w:val="0"/>
        <w:autoSpaceDE w:val="0"/>
        <w:autoSpaceDN w:val="0"/>
        <w:adjustRightInd w:val="0"/>
        <w:jc w:val="left"/>
        <w:rPr>
          <w:rFonts w:eastAsia="Times New Roman" w:cs="RomanS"/>
          <w:color w:val="00CCCC"/>
          <w:kern w:val="0"/>
          <w:szCs w:val="22"/>
          <w:lang w:eastAsia="cs-CZ"/>
        </w:rPr>
      </w:pPr>
    </w:p>
    <w:p w:rsidR="00CB10BE" w:rsidRPr="006941A5" w:rsidRDefault="00CB10BE" w:rsidP="00CB10BE">
      <w:pPr>
        <w:ind w:firstLine="709"/>
        <w:rPr>
          <w:i/>
          <w:u w:val="single"/>
        </w:rPr>
      </w:pPr>
      <w:r w:rsidRPr="006941A5">
        <w:rPr>
          <w:b/>
          <w:i/>
          <w:u w:val="single"/>
        </w:rPr>
        <w:t xml:space="preserve">Rozhodující vlastnosti materiálů pro zateplení </w:t>
      </w:r>
      <w:r w:rsidR="00867FC5" w:rsidRPr="006941A5">
        <w:rPr>
          <w:b/>
          <w:i/>
          <w:u w:val="single"/>
        </w:rPr>
        <w:t>střechy</w:t>
      </w:r>
      <w:r w:rsidRPr="006941A5">
        <w:rPr>
          <w:b/>
          <w:i/>
          <w:u w:val="single"/>
        </w:rPr>
        <w:t>:</w:t>
      </w:r>
    </w:p>
    <w:p w:rsidR="00CB10BE" w:rsidRPr="009D71D0" w:rsidRDefault="00CB10BE" w:rsidP="00CB10BE">
      <w:pPr>
        <w:pStyle w:val="Odstavecseseznamem"/>
        <w:ind w:left="2135"/>
        <w:rPr>
          <w:rFonts w:ascii="Verdana" w:hAnsi="Verdana"/>
          <w:i/>
          <w:highlight w:val="yellow"/>
        </w:rPr>
      </w:pPr>
    </w:p>
    <w:p w:rsidR="00CB10BE" w:rsidRPr="006941A5" w:rsidRDefault="00CB10BE" w:rsidP="00CB10BE">
      <w:pPr>
        <w:ind w:firstLine="709"/>
        <w:rPr>
          <w:i/>
        </w:rPr>
      </w:pPr>
      <w:r w:rsidRPr="006941A5">
        <w:rPr>
          <w:i/>
          <w:u w:val="single"/>
        </w:rPr>
        <w:t>Tepelná izolace:</w:t>
      </w:r>
      <w:r w:rsidRPr="006941A5">
        <w:rPr>
          <w:i/>
        </w:rPr>
        <w:t xml:space="preserve"> </w:t>
      </w:r>
    </w:p>
    <w:p w:rsidR="00CB10BE" w:rsidRPr="006941A5" w:rsidRDefault="00CB10BE" w:rsidP="00CB10BE">
      <w:pPr>
        <w:ind w:firstLine="709"/>
        <w:rPr>
          <w:i/>
        </w:rPr>
      </w:pPr>
      <w:r w:rsidRPr="006941A5">
        <w:rPr>
          <w:i/>
        </w:rPr>
        <w:t>EPS 1</w:t>
      </w:r>
      <w:r w:rsidR="0037663D">
        <w:rPr>
          <w:i/>
        </w:rPr>
        <w:t>5</w:t>
      </w:r>
      <w:r w:rsidRPr="006941A5">
        <w:rPr>
          <w:i/>
        </w:rPr>
        <w:t>0S</w:t>
      </w:r>
    </w:p>
    <w:p w:rsidR="00CB10BE" w:rsidRPr="006941A5" w:rsidRDefault="00AB1745" w:rsidP="00E76116">
      <w:pPr>
        <w:pStyle w:val="Odstavecseseznamem"/>
        <w:numPr>
          <w:ilvl w:val="0"/>
          <w:numId w:val="3"/>
        </w:numPr>
        <w:rPr>
          <w:rFonts w:ascii="Verdana" w:hAnsi="Verdana"/>
          <w:i/>
          <w:sz w:val="20"/>
          <w:szCs w:val="20"/>
        </w:rPr>
      </w:pPr>
      <w:r w:rsidRPr="006941A5">
        <w:rPr>
          <w:rFonts w:ascii="Verdana" w:hAnsi="Verdana"/>
          <w:sz w:val="20"/>
          <w:szCs w:val="20"/>
        </w:rPr>
        <w:t>deklarovaný součinitel tepelné vodivosti</w:t>
      </w:r>
      <w:r w:rsidRPr="006941A5">
        <w:rPr>
          <w:rFonts w:ascii="Verdana" w:hAnsi="Verdana"/>
          <w:i/>
          <w:sz w:val="20"/>
          <w:szCs w:val="20"/>
        </w:rPr>
        <w:t xml:space="preserve"> </w:t>
      </w:r>
      <w:r w:rsidR="00CB10BE" w:rsidRPr="006941A5">
        <w:rPr>
          <w:rFonts w:ascii="Verdana" w:hAnsi="Verdana"/>
          <w:i/>
          <w:sz w:val="20"/>
          <w:szCs w:val="20"/>
        </w:rPr>
        <w:t>λ=max. 0,03</w:t>
      </w:r>
      <w:r w:rsidR="0037663D">
        <w:rPr>
          <w:rFonts w:ascii="Verdana" w:hAnsi="Verdana"/>
          <w:i/>
          <w:sz w:val="20"/>
          <w:szCs w:val="20"/>
        </w:rPr>
        <w:t>5</w:t>
      </w:r>
      <w:r w:rsidR="00CB10BE" w:rsidRPr="006941A5">
        <w:rPr>
          <w:rFonts w:ascii="Verdana" w:hAnsi="Verdana"/>
          <w:i/>
          <w:sz w:val="20"/>
          <w:szCs w:val="20"/>
        </w:rPr>
        <w:t xml:space="preserve"> W/m.K</w:t>
      </w:r>
    </w:p>
    <w:p w:rsidR="00AB1745" w:rsidRPr="006941A5" w:rsidRDefault="00AB1745" w:rsidP="00E76116">
      <w:pPr>
        <w:pStyle w:val="Odstavecseseznamem"/>
        <w:numPr>
          <w:ilvl w:val="0"/>
          <w:numId w:val="3"/>
        </w:numPr>
        <w:rPr>
          <w:rFonts w:ascii="Verdana" w:hAnsi="Verdana"/>
          <w:sz w:val="20"/>
          <w:szCs w:val="20"/>
        </w:rPr>
      </w:pPr>
      <w:r w:rsidRPr="006941A5">
        <w:rPr>
          <w:rFonts w:ascii="Verdana" w:hAnsi="Verdana"/>
          <w:sz w:val="20"/>
          <w:szCs w:val="20"/>
        </w:rPr>
        <w:t>max. třída reakce na oheň:  E</w:t>
      </w:r>
    </w:p>
    <w:p w:rsidR="00AB1745" w:rsidRPr="006941A5" w:rsidRDefault="00AB1745" w:rsidP="00E76116">
      <w:pPr>
        <w:pStyle w:val="Odstavecseseznamem"/>
        <w:numPr>
          <w:ilvl w:val="0"/>
          <w:numId w:val="3"/>
        </w:numPr>
        <w:rPr>
          <w:rFonts w:ascii="Verdana" w:hAnsi="Verdana"/>
          <w:sz w:val="20"/>
          <w:szCs w:val="20"/>
        </w:rPr>
      </w:pPr>
      <w:r w:rsidRPr="006941A5">
        <w:rPr>
          <w:rFonts w:ascii="Verdana" w:hAnsi="Verdana"/>
          <w:sz w:val="20"/>
          <w:szCs w:val="20"/>
        </w:rPr>
        <w:t>teplotní odolnost dlouhodobě: min. 80°C</w:t>
      </w:r>
    </w:p>
    <w:p w:rsidR="00AB1745" w:rsidRPr="006941A5" w:rsidRDefault="00AB1745" w:rsidP="00E76116">
      <w:pPr>
        <w:pStyle w:val="Odstavecseseznamem"/>
        <w:numPr>
          <w:ilvl w:val="0"/>
          <w:numId w:val="3"/>
        </w:numPr>
        <w:rPr>
          <w:rFonts w:ascii="Verdana" w:hAnsi="Verdana"/>
          <w:sz w:val="20"/>
          <w:szCs w:val="20"/>
        </w:rPr>
      </w:pPr>
      <w:r w:rsidRPr="006941A5">
        <w:rPr>
          <w:rFonts w:ascii="Verdana" w:hAnsi="Verdana"/>
          <w:sz w:val="20"/>
          <w:szCs w:val="20"/>
        </w:rPr>
        <w:t xml:space="preserve">objemová hmotnost: </w:t>
      </w:r>
      <w:r w:rsidR="006941A5" w:rsidRPr="006941A5">
        <w:rPr>
          <w:rFonts w:ascii="Verdana" w:hAnsi="Verdana"/>
          <w:sz w:val="20"/>
          <w:szCs w:val="20"/>
        </w:rPr>
        <w:t>18</w:t>
      </w:r>
      <w:r w:rsidRPr="006941A5">
        <w:rPr>
          <w:rFonts w:ascii="Verdana" w:hAnsi="Verdana"/>
          <w:sz w:val="20"/>
          <w:szCs w:val="20"/>
        </w:rPr>
        <w:t xml:space="preserve"> až </w:t>
      </w:r>
      <w:r w:rsidR="006941A5" w:rsidRPr="006941A5">
        <w:rPr>
          <w:rFonts w:ascii="Verdana" w:hAnsi="Verdana"/>
          <w:sz w:val="20"/>
          <w:szCs w:val="20"/>
        </w:rPr>
        <w:t>23</w:t>
      </w:r>
      <w:r w:rsidRPr="006941A5">
        <w:rPr>
          <w:rFonts w:ascii="Verdana" w:hAnsi="Verdana"/>
          <w:sz w:val="20"/>
          <w:szCs w:val="20"/>
        </w:rPr>
        <w:t xml:space="preserve"> kg.m</w:t>
      </w:r>
      <w:r w:rsidRPr="006941A5">
        <w:rPr>
          <w:rFonts w:ascii="Verdana" w:hAnsi="Verdana"/>
          <w:sz w:val="20"/>
          <w:szCs w:val="20"/>
          <w:vertAlign w:val="superscript"/>
        </w:rPr>
        <w:t>-3</w:t>
      </w:r>
    </w:p>
    <w:p w:rsidR="00AB1745" w:rsidRPr="006941A5" w:rsidRDefault="00AB1745" w:rsidP="00E76116">
      <w:pPr>
        <w:pStyle w:val="Odstavecseseznamem"/>
        <w:numPr>
          <w:ilvl w:val="0"/>
          <w:numId w:val="3"/>
        </w:numPr>
        <w:rPr>
          <w:rFonts w:ascii="Verdana" w:hAnsi="Verdana"/>
          <w:sz w:val="20"/>
          <w:szCs w:val="20"/>
        </w:rPr>
      </w:pPr>
      <w:r w:rsidRPr="006941A5">
        <w:rPr>
          <w:rFonts w:ascii="Verdana" w:hAnsi="Verdana"/>
          <w:sz w:val="20"/>
          <w:szCs w:val="20"/>
        </w:rPr>
        <w:t>dlouhodobá nasákavost: max. 5%</w:t>
      </w:r>
      <w:r w:rsidRPr="006941A5">
        <w:rPr>
          <w:rFonts w:ascii="Verdana" w:hAnsi="Verdana"/>
          <w:sz w:val="20"/>
          <w:szCs w:val="20"/>
        </w:rPr>
        <w:tab/>
      </w:r>
    </w:p>
    <w:p w:rsidR="00CB10BE" w:rsidRDefault="00CB10BE" w:rsidP="00E76116">
      <w:pPr>
        <w:pStyle w:val="Odstavecseseznamem"/>
        <w:numPr>
          <w:ilvl w:val="0"/>
          <w:numId w:val="3"/>
        </w:numPr>
        <w:rPr>
          <w:rFonts w:ascii="Verdana" w:hAnsi="Verdana"/>
          <w:sz w:val="20"/>
          <w:szCs w:val="20"/>
        </w:rPr>
      </w:pPr>
      <w:r w:rsidRPr="006941A5">
        <w:rPr>
          <w:rFonts w:ascii="Verdana" w:hAnsi="Verdana"/>
          <w:sz w:val="20"/>
          <w:szCs w:val="20"/>
        </w:rPr>
        <w:t>faktor difúzního odporu μ=max. 70</w:t>
      </w:r>
    </w:p>
    <w:p w:rsidR="00C675B4" w:rsidRPr="00305954" w:rsidRDefault="00C675B4" w:rsidP="00E76116">
      <w:pPr>
        <w:pStyle w:val="Odstavecseseznamem"/>
        <w:numPr>
          <w:ilvl w:val="0"/>
          <w:numId w:val="3"/>
        </w:numPr>
        <w:rPr>
          <w:rFonts w:ascii="Verdana" w:hAnsi="Verdana"/>
          <w:sz w:val="20"/>
          <w:szCs w:val="20"/>
        </w:rPr>
      </w:pPr>
      <w:r>
        <w:rPr>
          <w:rFonts w:ascii="Verdana" w:hAnsi="Verdana"/>
          <w:sz w:val="20"/>
          <w:szCs w:val="20"/>
        </w:rPr>
        <w:t xml:space="preserve">napětí v tlaku při 10% stlačení </w:t>
      </w:r>
      <w:r>
        <w:rPr>
          <w:rFonts w:ascii="Verdana" w:hAnsi="Verdana"/>
          <w:sz w:val="20"/>
        </w:rPr>
        <w:t>CS(10)=</w:t>
      </w:r>
      <w:r w:rsidRPr="00305954">
        <w:rPr>
          <w:rFonts w:ascii="Verdana" w:hAnsi="Verdana"/>
          <w:sz w:val="20"/>
        </w:rPr>
        <w:t xml:space="preserve"> </w:t>
      </w:r>
      <w:r>
        <w:rPr>
          <w:rFonts w:ascii="Verdana" w:hAnsi="Verdana"/>
          <w:sz w:val="20"/>
        </w:rPr>
        <w:t>100</w:t>
      </w:r>
      <w:r w:rsidRPr="00305954">
        <w:rPr>
          <w:rFonts w:ascii="Verdana" w:hAnsi="Verdana"/>
          <w:sz w:val="20"/>
        </w:rPr>
        <w:t xml:space="preserve"> kPa</w:t>
      </w:r>
    </w:p>
    <w:p w:rsidR="00C675B4" w:rsidRPr="00305954" w:rsidRDefault="00C675B4" w:rsidP="00E76116">
      <w:pPr>
        <w:pStyle w:val="Odstavecseseznamem"/>
        <w:numPr>
          <w:ilvl w:val="0"/>
          <w:numId w:val="3"/>
        </w:numPr>
        <w:rPr>
          <w:rFonts w:ascii="Verdana" w:hAnsi="Verdana"/>
          <w:sz w:val="18"/>
          <w:szCs w:val="20"/>
        </w:rPr>
      </w:pPr>
      <w:r>
        <w:rPr>
          <w:rFonts w:ascii="Verdana" w:hAnsi="Verdana"/>
          <w:sz w:val="20"/>
        </w:rPr>
        <w:t>trvalá zatížitelnost (při 2% lin.def)</w:t>
      </w:r>
      <w:r w:rsidRPr="00305954">
        <w:rPr>
          <w:rFonts w:ascii="Verdana" w:hAnsi="Verdana"/>
          <w:sz w:val="20"/>
        </w:rPr>
        <w:t xml:space="preserve"> = </w:t>
      </w:r>
      <w:r>
        <w:rPr>
          <w:rFonts w:ascii="Verdana" w:hAnsi="Verdana"/>
          <w:sz w:val="20"/>
        </w:rPr>
        <w:t>2000</w:t>
      </w:r>
      <w:r w:rsidRPr="00305954">
        <w:rPr>
          <w:rFonts w:ascii="Verdana" w:hAnsi="Verdana"/>
          <w:sz w:val="20"/>
        </w:rPr>
        <w:t xml:space="preserve"> </w:t>
      </w:r>
      <w:r>
        <w:rPr>
          <w:rFonts w:ascii="Verdana" w:hAnsi="Verdana"/>
          <w:sz w:val="20"/>
        </w:rPr>
        <w:t>kg</w:t>
      </w:r>
      <w:r w:rsidRPr="00305954">
        <w:rPr>
          <w:rFonts w:ascii="Verdana" w:hAnsi="Verdana"/>
          <w:sz w:val="20"/>
        </w:rPr>
        <w:t>.m-</w:t>
      </w:r>
      <w:r>
        <w:rPr>
          <w:rFonts w:ascii="Verdana" w:hAnsi="Verdana"/>
          <w:sz w:val="20"/>
        </w:rPr>
        <w:t>2</w:t>
      </w:r>
    </w:p>
    <w:p w:rsidR="00C675B4" w:rsidRPr="00305954" w:rsidRDefault="00C675B4" w:rsidP="00E76116">
      <w:pPr>
        <w:pStyle w:val="Odstavecseseznamem"/>
        <w:numPr>
          <w:ilvl w:val="0"/>
          <w:numId w:val="3"/>
        </w:numPr>
        <w:rPr>
          <w:rFonts w:ascii="Verdana" w:hAnsi="Verdana"/>
          <w:sz w:val="18"/>
          <w:szCs w:val="20"/>
        </w:rPr>
      </w:pPr>
      <w:r w:rsidRPr="00305954">
        <w:rPr>
          <w:rFonts w:ascii="Verdana" w:hAnsi="Verdana"/>
          <w:sz w:val="20"/>
        </w:rPr>
        <w:t>Faktor difuzního odporu (μ) MU</w:t>
      </w:r>
      <w:r>
        <w:rPr>
          <w:rFonts w:ascii="Verdana" w:hAnsi="Verdana"/>
          <w:sz w:val="20"/>
        </w:rPr>
        <w:t>=</w:t>
      </w:r>
      <w:r w:rsidRPr="00305954">
        <w:rPr>
          <w:rFonts w:ascii="Verdana" w:hAnsi="Verdana"/>
          <w:sz w:val="20"/>
        </w:rPr>
        <w:t xml:space="preserve"> </w:t>
      </w:r>
      <w:r>
        <w:rPr>
          <w:rFonts w:ascii="Verdana" w:hAnsi="Verdana"/>
          <w:sz w:val="20"/>
        </w:rPr>
        <w:t>30-70</w:t>
      </w:r>
    </w:p>
    <w:p w:rsidR="00BF3536" w:rsidRDefault="00BF3536" w:rsidP="00BF3536">
      <w:pPr>
        <w:rPr>
          <w:i/>
        </w:rPr>
      </w:pPr>
    </w:p>
    <w:p w:rsidR="00485030" w:rsidRDefault="00485030" w:rsidP="00BF3536">
      <w:pPr>
        <w:rPr>
          <w:i/>
        </w:rPr>
      </w:pPr>
    </w:p>
    <w:p w:rsidR="00BF3536" w:rsidRPr="0068688B" w:rsidRDefault="006434BC" w:rsidP="00E76116">
      <w:pPr>
        <w:pStyle w:val="Nadpis1"/>
        <w:numPr>
          <w:ilvl w:val="0"/>
          <w:numId w:val="7"/>
        </w:numPr>
        <w:shd w:val="clear" w:color="auto" w:fill="auto"/>
        <w:tabs>
          <w:tab w:val="left" w:pos="422"/>
        </w:tabs>
        <w:suppressAutoHyphens w:val="0"/>
        <w:spacing w:before="61" w:line="240" w:lineRule="auto"/>
        <w:ind w:left="284"/>
        <w:rPr>
          <w:rFonts w:cs="Verdana"/>
          <w:b w:val="0"/>
          <w:bCs/>
        </w:rPr>
      </w:pPr>
      <w:r>
        <w:rPr>
          <w:rFonts w:eastAsia="Verdana" w:cs="Verdana"/>
          <w:spacing w:val="-2"/>
        </w:rPr>
        <w:t>Řešení podhledu tělocvičny</w:t>
      </w:r>
    </w:p>
    <w:p w:rsidR="00BF3536" w:rsidRPr="0068688B" w:rsidRDefault="00BF3536" w:rsidP="00BF3536">
      <w:pPr>
        <w:spacing w:before="8" w:line="260" w:lineRule="exact"/>
        <w:rPr>
          <w:sz w:val="26"/>
          <w:szCs w:val="26"/>
        </w:rPr>
      </w:pPr>
    </w:p>
    <w:p w:rsidR="006434BC" w:rsidRDefault="002674C4" w:rsidP="00BF3536">
      <w:pPr>
        <w:pStyle w:val="Zkladntext"/>
        <w:spacing w:line="239" w:lineRule="auto"/>
        <w:ind w:right="112" w:firstLine="708"/>
      </w:pPr>
      <w:r>
        <w:rPr>
          <w:lang w:eastAsia="en-US"/>
        </w:rPr>
        <w:pict>
          <v:group id="_x0000_s1026" style="position:absolute;left:0;text-align:left;margin-left:55.2pt;margin-top:-26.65pt;width:484.9pt;height:13.35pt;z-index:-251659264;mso-position-horizontal-relative:page" coordorigin="1104,-533" coordsize="9698,267">
            <v:shape id="_x0000_s1027" style="position:absolute;left:1104;top:-533;width:9698;height:267" coordorigin="1104,-533" coordsize="9698,267" path="m1104,-266r9698,l10802,-533r-9698,l1104,-266xe" fillcolor="#e6e6e6" stroked="f">
              <v:path arrowok="t"/>
            </v:shape>
            <w10:wrap anchorx="page"/>
          </v:group>
        </w:pict>
      </w:r>
      <w:r w:rsidR="00BF3536" w:rsidRPr="0068688B">
        <w:rPr>
          <w:rFonts w:eastAsia="Verdana" w:cs="Verdana"/>
        </w:rPr>
        <w:t>V</w:t>
      </w:r>
      <w:r w:rsidR="00BF3536" w:rsidRPr="0068688B">
        <w:rPr>
          <w:rFonts w:eastAsia="Verdana" w:cs="Verdana"/>
          <w:spacing w:val="-1"/>
        </w:rPr>
        <w:t xml:space="preserve"> </w:t>
      </w:r>
      <w:r w:rsidR="00BF3536" w:rsidRPr="0068688B">
        <w:rPr>
          <w:spacing w:val="-1"/>
        </w:rPr>
        <w:t>pr</w:t>
      </w:r>
      <w:r w:rsidR="00BF3536" w:rsidRPr="0068688B">
        <w:t>ostoru</w:t>
      </w:r>
      <w:r w:rsidR="00BF3536" w:rsidRPr="0068688B">
        <w:rPr>
          <w:spacing w:val="9"/>
        </w:rPr>
        <w:t xml:space="preserve"> </w:t>
      </w:r>
      <w:r w:rsidR="00BF3536" w:rsidRPr="0068688B">
        <w:t>tě</w:t>
      </w:r>
      <w:r w:rsidR="00BF3536" w:rsidRPr="0068688B">
        <w:rPr>
          <w:spacing w:val="-4"/>
        </w:rPr>
        <w:t>l</w:t>
      </w:r>
      <w:r w:rsidR="00BF3536" w:rsidRPr="0068688B">
        <w:rPr>
          <w:spacing w:val="2"/>
        </w:rPr>
        <w:t>o</w:t>
      </w:r>
      <w:r w:rsidR="00BF3536" w:rsidRPr="0068688B">
        <w:t>c</w:t>
      </w:r>
      <w:r w:rsidR="00BF3536" w:rsidRPr="0068688B">
        <w:rPr>
          <w:spacing w:val="-1"/>
        </w:rPr>
        <w:t>v</w:t>
      </w:r>
      <w:r w:rsidR="00BF3536" w:rsidRPr="0068688B">
        <w:rPr>
          <w:spacing w:val="-3"/>
        </w:rPr>
        <w:t>i</w:t>
      </w:r>
      <w:r w:rsidR="00BF3536" w:rsidRPr="0068688B">
        <w:t>č</w:t>
      </w:r>
      <w:r w:rsidR="00BF3536" w:rsidRPr="0068688B">
        <w:rPr>
          <w:spacing w:val="-3"/>
        </w:rPr>
        <w:t>n</w:t>
      </w:r>
      <w:r w:rsidR="00BF3536" w:rsidRPr="0068688B">
        <w:t>y</w:t>
      </w:r>
      <w:r w:rsidR="00BF3536" w:rsidRPr="0068688B">
        <w:rPr>
          <w:spacing w:val="9"/>
        </w:rPr>
        <w:t xml:space="preserve"> </w:t>
      </w:r>
      <w:r w:rsidR="00BF3536" w:rsidRPr="0068688B">
        <w:rPr>
          <w:spacing w:val="-1"/>
        </w:rPr>
        <w:t>b</w:t>
      </w:r>
      <w:r w:rsidR="00BF3536" w:rsidRPr="0068688B">
        <w:t>u</w:t>
      </w:r>
      <w:r w:rsidR="00BF3536" w:rsidRPr="0068688B">
        <w:rPr>
          <w:spacing w:val="-2"/>
        </w:rPr>
        <w:t>d</w:t>
      </w:r>
      <w:r w:rsidR="00BF3536" w:rsidRPr="0068688B">
        <w:t>e</w:t>
      </w:r>
      <w:r w:rsidR="00BF3536" w:rsidRPr="0068688B">
        <w:rPr>
          <w:spacing w:val="10"/>
        </w:rPr>
        <w:t xml:space="preserve"> </w:t>
      </w:r>
      <w:r w:rsidR="00BF3536" w:rsidRPr="0068688B">
        <w:rPr>
          <w:spacing w:val="-1"/>
        </w:rPr>
        <w:t>pr</w:t>
      </w:r>
      <w:r w:rsidR="00BF3536" w:rsidRPr="0068688B">
        <w:rPr>
          <w:spacing w:val="-2"/>
        </w:rPr>
        <w:t>o</w:t>
      </w:r>
      <w:r w:rsidR="00BF3536" w:rsidRPr="0068688B">
        <w:rPr>
          <w:spacing w:val="-4"/>
        </w:rPr>
        <w:t>v</w:t>
      </w:r>
      <w:r w:rsidR="00BF3536" w:rsidRPr="0068688B">
        <w:t>ed</w:t>
      </w:r>
      <w:r w:rsidR="00BF3536" w:rsidRPr="0068688B">
        <w:rPr>
          <w:spacing w:val="2"/>
        </w:rPr>
        <w:t>e</w:t>
      </w:r>
      <w:r w:rsidR="00BF3536" w:rsidRPr="0068688B">
        <w:t>n</w:t>
      </w:r>
      <w:r w:rsidR="00BF3536" w:rsidRPr="0068688B">
        <w:rPr>
          <w:spacing w:val="9"/>
        </w:rPr>
        <w:t xml:space="preserve"> </w:t>
      </w:r>
      <w:r w:rsidR="00BF3536" w:rsidRPr="0068688B">
        <w:t>n</w:t>
      </w:r>
      <w:r w:rsidR="00BF3536" w:rsidRPr="0068688B">
        <w:rPr>
          <w:spacing w:val="-3"/>
        </w:rPr>
        <w:t>o</w:t>
      </w:r>
      <w:r w:rsidR="00BF3536" w:rsidRPr="0068688B">
        <w:rPr>
          <w:spacing w:val="-2"/>
        </w:rPr>
        <w:t>v</w:t>
      </w:r>
      <w:r w:rsidR="00BF3536" w:rsidRPr="0068688B">
        <w:t>ý</w:t>
      </w:r>
      <w:r w:rsidR="00BF3536" w:rsidRPr="0068688B">
        <w:rPr>
          <w:spacing w:val="9"/>
        </w:rPr>
        <w:t xml:space="preserve"> </w:t>
      </w:r>
      <w:r w:rsidR="00BF3536" w:rsidRPr="0068688B">
        <w:rPr>
          <w:spacing w:val="-1"/>
        </w:rPr>
        <w:t>a</w:t>
      </w:r>
      <w:r w:rsidR="00BF3536" w:rsidRPr="0068688B">
        <w:rPr>
          <w:spacing w:val="-2"/>
        </w:rPr>
        <w:t>k</w:t>
      </w:r>
      <w:r w:rsidR="00BF3536" w:rsidRPr="0068688B">
        <w:t>us</w:t>
      </w:r>
      <w:r w:rsidR="00BF3536" w:rsidRPr="0068688B">
        <w:rPr>
          <w:spacing w:val="-2"/>
        </w:rPr>
        <w:t>t</w:t>
      </w:r>
      <w:r w:rsidR="00BF3536" w:rsidRPr="0068688B">
        <w:rPr>
          <w:spacing w:val="-3"/>
        </w:rPr>
        <w:t>i</w:t>
      </w:r>
      <w:r w:rsidR="00BF3536" w:rsidRPr="0068688B">
        <w:t>c</w:t>
      </w:r>
      <w:r w:rsidR="00BF3536" w:rsidRPr="0068688B">
        <w:rPr>
          <w:spacing w:val="1"/>
        </w:rPr>
        <w:t>k</w:t>
      </w:r>
      <w:r w:rsidR="00BF3536" w:rsidRPr="0068688B">
        <w:t>ý</w:t>
      </w:r>
      <w:r w:rsidR="00BF3536" w:rsidRPr="0068688B">
        <w:rPr>
          <w:spacing w:val="9"/>
        </w:rPr>
        <w:t xml:space="preserve"> </w:t>
      </w:r>
      <w:r w:rsidR="00BF3536" w:rsidRPr="0068688B">
        <w:t>a</w:t>
      </w:r>
      <w:r w:rsidR="00BF3536" w:rsidRPr="0068688B">
        <w:rPr>
          <w:spacing w:val="15"/>
        </w:rPr>
        <w:t xml:space="preserve"> </w:t>
      </w:r>
      <w:r w:rsidR="00BF3536" w:rsidRPr="0068688B">
        <w:t>n</w:t>
      </w:r>
      <w:r w:rsidR="00BF3536" w:rsidRPr="0068688B">
        <w:rPr>
          <w:spacing w:val="-2"/>
        </w:rPr>
        <w:t>á</w:t>
      </w:r>
      <w:r w:rsidR="00BF3536" w:rsidRPr="0068688B">
        <w:rPr>
          <w:spacing w:val="-6"/>
        </w:rPr>
        <w:t>r</w:t>
      </w:r>
      <w:r w:rsidR="00BF3536" w:rsidRPr="0068688B">
        <w:rPr>
          <w:spacing w:val="-1"/>
        </w:rPr>
        <w:t>az</w:t>
      </w:r>
      <w:r w:rsidR="00BF3536" w:rsidRPr="0068688B">
        <w:t>u</w:t>
      </w:r>
      <w:r w:rsidR="00BF3536" w:rsidRPr="0068688B">
        <w:rPr>
          <w:spacing w:val="-2"/>
        </w:rPr>
        <w:t>v</w:t>
      </w:r>
      <w:r w:rsidR="00BF3536" w:rsidRPr="0068688B">
        <w:rPr>
          <w:spacing w:val="-1"/>
        </w:rPr>
        <w:t>zd</w:t>
      </w:r>
      <w:r w:rsidR="00BF3536" w:rsidRPr="0068688B">
        <w:t>or</w:t>
      </w:r>
      <w:r w:rsidR="00BF3536" w:rsidRPr="0068688B">
        <w:rPr>
          <w:spacing w:val="-1"/>
        </w:rPr>
        <w:t>n</w:t>
      </w:r>
      <w:r w:rsidR="00BF3536" w:rsidRPr="0068688B">
        <w:t xml:space="preserve">ý </w:t>
      </w:r>
      <w:r w:rsidR="00BF3536" w:rsidRPr="0068688B">
        <w:rPr>
          <w:spacing w:val="-1"/>
        </w:rPr>
        <w:t>p</w:t>
      </w:r>
      <w:r w:rsidR="00BF3536" w:rsidRPr="0068688B">
        <w:t>od</w:t>
      </w:r>
      <w:r w:rsidR="00BF3536" w:rsidRPr="0068688B">
        <w:rPr>
          <w:spacing w:val="-1"/>
        </w:rPr>
        <w:t>h</w:t>
      </w:r>
      <w:r w:rsidR="00BF3536" w:rsidRPr="0068688B">
        <w:rPr>
          <w:spacing w:val="-3"/>
        </w:rPr>
        <w:t>l</w:t>
      </w:r>
      <w:r w:rsidR="006434BC">
        <w:t>ed. Před jeho realizací bude demontován stávající podhled z plechových pásových kazet včetně podhledového roštu</w:t>
      </w:r>
      <w:r w:rsidR="00825F70">
        <w:t xml:space="preserve"> a odstranění stávajících tepelně-izolačních vrstev (předpoklad skelná vlákna tl. 100 mm)</w:t>
      </w:r>
      <w:r w:rsidR="006434BC">
        <w:t>. Konstrukce stropu bude zateplena uložením minerálních vláken mezi nosné příhradové vazníky.</w:t>
      </w:r>
      <w:r w:rsidR="00F0782A">
        <w:t xml:space="preserve"> Tepelná izolace bude uložena do pomocného pozinkovaného roštu, který bude realizován tak, aby umožňoval aplikaci parotěsné fólie a zároveň zavěšení akustického podhledu.</w:t>
      </w:r>
      <w:r w:rsidR="006434BC">
        <w:t xml:space="preserve"> Tloušťka minerálních vláken bude </w:t>
      </w:r>
      <w:r w:rsidR="003A2C81">
        <w:t>300 </w:t>
      </w:r>
      <w:r w:rsidR="006434BC">
        <w:t>mm se součinitelem tepelné vodivosti max. 0,033 W/mK. Na vnitřním líci tepelné izolace bude napnuta parotěsná fólie a její spáry a obvod budou utěsněny dle doporučení výrobce (parotěsné pásky a tmely).</w:t>
      </w:r>
      <w:r w:rsidR="00825F70">
        <w:t xml:space="preserve"> Vzduchová dutina nad tepelnou izolací a pod horním pláštěm střechy bude nově odvětrávána. Ve fasádách bude realizováno celkem 15 průrazů a osazeno 15 ks mřížek se síťkou (150 x 150 mm).</w:t>
      </w:r>
    </w:p>
    <w:p w:rsidR="006434BC" w:rsidRDefault="006434BC" w:rsidP="00BF3536">
      <w:pPr>
        <w:pStyle w:val="Zkladntext"/>
        <w:spacing w:line="239" w:lineRule="auto"/>
        <w:ind w:right="112" w:firstLine="708"/>
      </w:pPr>
    </w:p>
    <w:p w:rsidR="007A0E3D" w:rsidRDefault="007A0E3D" w:rsidP="00BF3536">
      <w:pPr>
        <w:pStyle w:val="Zkladntext"/>
        <w:spacing w:line="239" w:lineRule="auto"/>
        <w:ind w:right="112" w:firstLine="708"/>
      </w:pPr>
    </w:p>
    <w:p w:rsidR="007A0E3D" w:rsidRDefault="007A0E3D" w:rsidP="00BF3536">
      <w:pPr>
        <w:pStyle w:val="Zkladntext"/>
        <w:spacing w:line="239" w:lineRule="auto"/>
        <w:ind w:right="112" w:firstLine="708"/>
      </w:pPr>
    </w:p>
    <w:p w:rsidR="006434BC" w:rsidRPr="009D71D0" w:rsidRDefault="006434BC" w:rsidP="006434BC">
      <w:pPr>
        <w:ind w:firstLine="709"/>
        <w:rPr>
          <w:i/>
          <w:highlight w:val="yellow"/>
        </w:rPr>
      </w:pPr>
      <w:r w:rsidRPr="006941A5">
        <w:rPr>
          <w:b/>
          <w:i/>
          <w:u w:val="single"/>
        </w:rPr>
        <w:lastRenderedPageBreak/>
        <w:t>Rozhodující vla</w:t>
      </w:r>
      <w:r>
        <w:rPr>
          <w:b/>
          <w:i/>
          <w:u w:val="single"/>
        </w:rPr>
        <w:t>stnosti materiálů pro zateplení:</w:t>
      </w:r>
    </w:p>
    <w:p w:rsidR="006434BC" w:rsidRPr="006941A5" w:rsidRDefault="006434BC" w:rsidP="006434BC">
      <w:pPr>
        <w:ind w:firstLine="709"/>
        <w:rPr>
          <w:i/>
        </w:rPr>
      </w:pPr>
      <w:r w:rsidRPr="006941A5">
        <w:rPr>
          <w:i/>
          <w:u w:val="single"/>
        </w:rPr>
        <w:t>Tepelná izolace:</w:t>
      </w:r>
      <w:r w:rsidRPr="006941A5">
        <w:rPr>
          <w:i/>
        </w:rPr>
        <w:t xml:space="preserve"> </w:t>
      </w:r>
    </w:p>
    <w:p w:rsidR="006434BC" w:rsidRPr="006941A5" w:rsidRDefault="006434BC" w:rsidP="006434BC">
      <w:pPr>
        <w:ind w:firstLine="709"/>
        <w:rPr>
          <w:i/>
        </w:rPr>
      </w:pPr>
      <w:r>
        <w:rPr>
          <w:i/>
        </w:rPr>
        <w:t>minerální vlákna</w:t>
      </w:r>
    </w:p>
    <w:p w:rsidR="006434BC" w:rsidRPr="006941A5" w:rsidRDefault="006434BC" w:rsidP="00E76116">
      <w:pPr>
        <w:pStyle w:val="Odstavecseseznamem"/>
        <w:numPr>
          <w:ilvl w:val="0"/>
          <w:numId w:val="3"/>
        </w:numPr>
        <w:rPr>
          <w:rFonts w:ascii="Verdana" w:hAnsi="Verdana"/>
          <w:i/>
          <w:sz w:val="20"/>
          <w:szCs w:val="20"/>
        </w:rPr>
      </w:pPr>
      <w:r w:rsidRPr="006941A5">
        <w:rPr>
          <w:rFonts w:ascii="Verdana" w:hAnsi="Verdana"/>
          <w:sz w:val="20"/>
          <w:szCs w:val="20"/>
        </w:rPr>
        <w:t>deklarovaný součinitel tepelné vodivosti</w:t>
      </w:r>
      <w:r w:rsidRPr="006941A5">
        <w:rPr>
          <w:rFonts w:ascii="Verdana" w:hAnsi="Verdana"/>
          <w:i/>
          <w:sz w:val="20"/>
          <w:szCs w:val="20"/>
        </w:rPr>
        <w:t xml:space="preserve"> λ=max. 0,03</w:t>
      </w:r>
      <w:r>
        <w:rPr>
          <w:rFonts w:ascii="Verdana" w:hAnsi="Verdana"/>
          <w:i/>
          <w:sz w:val="20"/>
          <w:szCs w:val="20"/>
        </w:rPr>
        <w:t>3</w:t>
      </w:r>
      <w:r w:rsidRPr="006941A5">
        <w:rPr>
          <w:rFonts w:ascii="Verdana" w:hAnsi="Verdana"/>
          <w:i/>
          <w:sz w:val="20"/>
          <w:szCs w:val="20"/>
        </w:rPr>
        <w:t xml:space="preserve"> W/m.K</w:t>
      </w:r>
    </w:p>
    <w:p w:rsidR="006434BC" w:rsidRPr="006941A5" w:rsidRDefault="006434BC" w:rsidP="00E76116">
      <w:pPr>
        <w:pStyle w:val="Odstavecseseznamem"/>
        <w:numPr>
          <w:ilvl w:val="0"/>
          <w:numId w:val="3"/>
        </w:numPr>
        <w:rPr>
          <w:rFonts w:ascii="Verdana" w:hAnsi="Verdana"/>
          <w:sz w:val="20"/>
          <w:szCs w:val="20"/>
        </w:rPr>
      </w:pPr>
      <w:r>
        <w:rPr>
          <w:rFonts w:ascii="Verdana" w:hAnsi="Verdana"/>
          <w:sz w:val="20"/>
          <w:szCs w:val="20"/>
        </w:rPr>
        <w:t>max. třída reakce na oheň:  A1, A2</w:t>
      </w:r>
    </w:p>
    <w:p w:rsidR="006434BC" w:rsidRPr="006941A5" w:rsidRDefault="006434BC" w:rsidP="00E76116">
      <w:pPr>
        <w:pStyle w:val="Odstavecseseznamem"/>
        <w:numPr>
          <w:ilvl w:val="0"/>
          <w:numId w:val="3"/>
        </w:numPr>
        <w:rPr>
          <w:rFonts w:ascii="Verdana" w:hAnsi="Verdana"/>
          <w:sz w:val="20"/>
          <w:szCs w:val="20"/>
        </w:rPr>
      </w:pPr>
      <w:r w:rsidRPr="006941A5">
        <w:rPr>
          <w:rFonts w:ascii="Verdana" w:hAnsi="Verdana"/>
          <w:sz w:val="20"/>
          <w:szCs w:val="20"/>
        </w:rPr>
        <w:t xml:space="preserve">teplotní odolnost dlouhodobě: min. </w:t>
      </w:r>
      <w:r>
        <w:rPr>
          <w:rFonts w:ascii="Verdana" w:hAnsi="Verdana"/>
          <w:sz w:val="20"/>
          <w:szCs w:val="20"/>
        </w:rPr>
        <w:t>150</w:t>
      </w:r>
      <w:r w:rsidRPr="006941A5">
        <w:rPr>
          <w:rFonts w:ascii="Verdana" w:hAnsi="Verdana"/>
          <w:sz w:val="20"/>
          <w:szCs w:val="20"/>
        </w:rPr>
        <w:t>°C</w:t>
      </w:r>
    </w:p>
    <w:p w:rsidR="006434BC" w:rsidRPr="006941A5" w:rsidRDefault="006434BC" w:rsidP="00E76116">
      <w:pPr>
        <w:pStyle w:val="Odstavecseseznamem"/>
        <w:numPr>
          <w:ilvl w:val="0"/>
          <w:numId w:val="3"/>
        </w:numPr>
        <w:rPr>
          <w:rFonts w:ascii="Verdana" w:hAnsi="Verdana"/>
          <w:sz w:val="20"/>
          <w:szCs w:val="20"/>
        </w:rPr>
      </w:pPr>
      <w:r w:rsidRPr="006941A5">
        <w:rPr>
          <w:rFonts w:ascii="Verdana" w:hAnsi="Verdana"/>
          <w:sz w:val="20"/>
          <w:szCs w:val="20"/>
        </w:rPr>
        <w:t xml:space="preserve">objemová hmotnost: </w:t>
      </w:r>
      <w:r>
        <w:rPr>
          <w:rFonts w:ascii="Verdana" w:hAnsi="Verdana"/>
          <w:sz w:val="20"/>
          <w:szCs w:val="20"/>
        </w:rPr>
        <w:t>max. 30</w:t>
      </w:r>
      <w:r w:rsidRPr="006941A5">
        <w:rPr>
          <w:rFonts w:ascii="Verdana" w:hAnsi="Verdana"/>
          <w:sz w:val="20"/>
          <w:szCs w:val="20"/>
        </w:rPr>
        <w:t xml:space="preserve"> kg.m</w:t>
      </w:r>
      <w:r w:rsidRPr="006941A5">
        <w:rPr>
          <w:rFonts w:ascii="Verdana" w:hAnsi="Verdana"/>
          <w:sz w:val="20"/>
          <w:szCs w:val="20"/>
          <w:vertAlign w:val="superscript"/>
        </w:rPr>
        <w:t>-3</w:t>
      </w:r>
    </w:p>
    <w:p w:rsidR="006434BC" w:rsidRDefault="006434BC" w:rsidP="00E76116">
      <w:pPr>
        <w:pStyle w:val="Odstavecseseznamem"/>
        <w:numPr>
          <w:ilvl w:val="0"/>
          <w:numId w:val="3"/>
        </w:numPr>
        <w:rPr>
          <w:rFonts w:ascii="Verdana" w:hAnsi="Verdana"/>
          <w:sz w:val="20"/>
          <w:szCs w:val="20"/>
        </w:rPr>
      </w:pPr>
      <w:r w:rsidRPr="006941A5">
        <w:rPr>
          <w:rFonts w:ascii="Verdana" w:hAnsi="Verdana"/>
          <w:sz w:val="20"/>
          <w:szCs w:val="20"/>
        </w:rPr>
        <w:t xml:space="preserve">faktor difúzního odporu μ=max. </w:t>
      </w:r>
      <w:r>
        <w:rPr>
          <w:rFonts w:ascii="Verdana" w:hAnsi="Verdana"/>
          <w:sz w:val="20"/>
          <w:szCs w:val="20"/>
        </w:rPr>
        <w:t>5</w:t>
      </w:r>
    </w:p>
    <w:p w:rsidR="006434BC" w:rsidRDefault="006434BC" w:rsidP="00BF3536">
      <w:pPr>
        <w:pStyle w:val="Zkladntext"/>
        <w:spacing w:line="239" w:lineRule="auto"/>
        <w:ind w:right="112" w:firstLine="708"/>
      </w:pPr>
    </w:p>
    <w:p w:rsidR="00BF3536" w:rsidRPr="0068688B" w:rsidRDefault="00BF3536" w:rsidP="00BF3536">
      <w:pPr>
        <w:pStyle w:val="Zkladntext"/>
        <w:spacing w:line="239" w:lineRule="auto"/>
        <w:ind w:right="112" w:firstLine="708"/>
      </w:pPr>
      <w:r w:rsidRPr="0068688B">
        <w:rPr>
          <w:spacing w:val="61"/>
        </w:rPr>
        <w:t xml:space="preserve"> </w:t>
      </w:r>
      <w:r w:rsidR="006434BC" w:rsidRPr="006434BC">
        <w:rPr>
          <w:kern w:val="22"/>
        </w:rPr>
        <w:t>Nový podhled</w:t>
      </w:r>
      <w:r w:rsidR="006434BC">
        <w:rPr>
          <w:kern w:val="22"/>
        </w:rPr>
        <w:t xml:space="preserve"> </w:t>
      </w:r>
      <w:r w:rsidRPr="0068688B">
        <w:rPr>
          <w:spacing w:val="-2"/>
        </w:rPr>
        <w:t>m</w:t>
      </w:r>
      <w:r w:rsidRPr="0068688B">
        <w:t>u</w:t>
      </w:r>
      <w:r w:rsidRPr="0068688B">
        <w:rPr>
          <w:spacing w:val="1"/>
        </w:rPr>
        <w:t>s</w:t>
      </w:r>
      <w:r w:rsidRPr="0068688B">
        <w:t>í</w:t>
      </w:r>
      <w:r w:rsidRPr="0068688B">
        <w:rPr>
          <w:spacing w:val="64"/>
        </w:rPr>
        <w:t xml:space="preserve"> </w:t>
      </w:r>
      <w:r w:rsidRPr="0068688B">
        <w:t>sp</w:t>
      </w:r>
      <w:r w:rsidRPr="0068688B">
        <w:rPr>
          <w:spacing w:val="-4"/>
        </w:rPr>
        <w:t>l</w:t>
      </w:r>
      <w:r w:rsidRPr="0068688B">
        <w:t>ňo</w:t>
      </w:r>
      <w:r w:rsidRPr="0068688B">
        <w:rPr>
          <w:spacing w:val="-7"/>
        </w:rPr>
        <w:t>v</w:t>
      </w:r>
      <w:r w:rsidRPr="0068688B">
        <w:rPr>
          <w:spacing w:val="-1"/>
        </w:rPr>
        <w:t>a</w:t>
      </w:r>
      <w:r w:rsidRPr="0068688B">
        <w:t>t</w:t>
      </w:r>
      <w:r w:rsidRPr="0068688B">
        <w:rPr>
          <w:spacing w:val="63"/>
        </w:rPr>
        <w:t xml:space="preserve"> </w:t>
      </w:r>
      <w:r w:rsidRPr="0068688B">
        <w:rPr>
          <w:spacing w:val="-3"/>
        </w:rPr>
        <w:t>h</w:t>
      </w:r>
      <w:r w:rsidRPr="0068688B">
        <w:rPr>
          <w:spacing w:val="-2"/>
        </w:rPr>
        <w:t>y</w:t>
      </w:r>
      <w:r w:rsidRPr="0068688B">
        <w:rPr>
          <w:spacing w:val="1"/>
        </w:rPr>
        <w:t>g</w:t>
      </w:r>
      <w:r w:rsidRPr="0068688B">
        <w:rPr>
          <w:spacing w:val="-3"/>
        </w:rPr>
        <w:t>i</w:t>
      </w:r>
      <w:r w:rsidRPr="0068688B">
        <w:t>e</w:t>
      </w:r>
      <w:r w:rsidRPr="0068688B">
        <w:rPr>
          <w:spacing w:val="2"/>
        </w:rPr>
        <w:t>n</w:t>
      </w:r>
      <w:r w:rsidRPr="0068688B">
        <w:rPr>
          <w:spacing w:val="-3"/>
        </w:rPr>
        <w:t>i</w:t>
      </w:r>
      <w:r w:rsidRPr="0068688B">
        <w:t>c</w:t>
      </w:r>
      <w:r w:rsidRPr="0068688B">
        <w:rPr>
          <w:spacing w:val="-1"/>
        </w:rPr>
        <w:t>k</w:t>
      </w:r>
      <w:r w:rsidRPr="0068688B">
        <w:t>é</w:t>
      </w:r>
      <w:r w:rsidRPr="0068688B">
        <w:rPr>
          <w:spacing w:val="64"/>
        </w:rPr>
        <w:t xml:space="preserve"> </w:t>
      </w:r>
      <w:r w:rsidRPr="0068688B">
        <w:rPr>
          <w:spacing w:val="-1"/>
        </w:rPr>
        <w:t>p</w:t>
      </w:r>
      <w:r w:rsidRPr="0068688B">
        <w:t>ož</w:t>
      </w:r>
      <w:r w:rsidRPr="0068688B">
        <w:rPr>
          <w:spacing w:val="-2"/>
        </w:rPr>
        <w:t>a</w:t>
      </w:r>
      <w:r w:rsidRPr="0068688B">
        <w:rPr>
          <w:spacing w:val="-1"/>
        </w:rPr>
        <w:t>d</w:t>
      </w:r>
      <w:r w:rsidRPr="0068688B">
        <w:rPr>
          <w:spacing w:val="-4"/>
        </w:rPr>
        <w:t>a</w:t>
      </w:r>
      <w:r w:rsidRPr="0068688B">
        <w:rPr>
          <w:spacing w:val="-2"/>
        </w:rPr>
        <w:t>vk</w:t>
      </w:r>
      <w:r w:rsidRPr="0068688B">
        <w:t>y</w:t>
      </w:r>
      <w:r w:rsidRPr="0068688B">
        <w:rPr>
          <w:spacing w:val="62"/>
        </w:rPr>
        <w:t xml:space="preserve"> </w:t>
      </w:r>
      <w:r w:rsidRPr="0068688B">
        <w:t>na</w:t>
      </w:r>
      <w:r w:rsidRPr="0068688B">
        <w:rPr>
          <w:spacing w:val="65"/>
        </w:rPr>
        <w:t xml:space="preserve"> </w:t>
      </w:r>
      <w:r w:rsidRPr="0068688B">
        <w:rPr>
          <w:spacing w:val="-1"/>
        </w:rPr>
        <w:t>pr</w:t>
      </w:r>
      <w:r w:rsidRPr="0068688B">
        <w:t>ostor</w:t>
      </w:r>
      <w:r w:rsidRPr="0068688B">
        <w:rPr>
          <w:spacing w:val="-3"/>
        </w:rPr>
        <w:t>o</w:t>
      </w:r>
      <w:r w:rsidRPr="0068688B">
        <w:rPr>
          <w:spacing w:val="-4"/>
        </w:rPr>
        <w:t>v</w:t>
      </w:r>
      <w:r w:rsidRPr="0068688B">
        <w:t>ou</w:t>
      </w:r>
      <w:r w:rsidRPr="0068688B">
        <w:rPr>
          <w:spacing w:val="63"/>
        </w:rPr>
        <w:t xml:space="preserve"> </w:t>
      </w:r>
      <w:r w:rsidRPr="0068688B">
        <w:rPr>
          <w:spacing w:val="-1"/>
        </w:rPr>
        <w:t>a</w:t>
      </w:r>
      <w:r w:rsidRPr="0068688B">
        <w:rPr>
          <w:spacing w:val="-2"/>
        </w:rPr>
        <w:t>k</w:t>
      </w:r>
      <w:r w:rsidRPr="0068688B">
        <w:t>us</w:t>
      </w:r>
      <w:r w:rsidRPr="0068688B">
        <w:rPr>
          <w:spacing w:val="-2"/>
        </w:rPr>
        <w:t>t</w:t>
      </w:r>
      <w:r w:rsidRPr="0068688B">
        <w:t>i</w:t>
      </w:r>
      <w:r w:rsidRPr="0068688B">
        <w:rPr>
          <w:spacing w:val="-2"/>
        </w:rPr>
        <w:t>k</w:t>
      </w:r>
      <w:r w:rsidRPr="0068688B">
        <w:t>u,</w:t>
      </w:r>
      <w:r w:rsidRPr="0068688B">
        <w:rPr>
          <w:spacing w:val="61"/>
        </w:rPr>
        <w:t xml:space="preserve"> </w:t>
      </w:r>
      <w:r w:rsidRPr="0068688B">
        <w:t>t</w:t>
      </w:r>
      <w:r w:rsidRPr="0068688B">
        <w:rPr>
          <w:spacing w:val="-2"/>
        </w:rPr>
        <w:t>z</w:t>
      </w:r>
      <w:r w:rsidRPr="0068688B">
        <w:rPr>
          <w:spacing w:val="1"/>
        </w:rPr>
        <w:t>n</w:t>
      </w:r>
      <w:r w:rsidRPr="0068688B">
        <w:t xml:space="preserve">. </w:t>
      </w:r>
      <w:r w:rsidRPr="0068688B">
        <w:rPr>
          <w:spacing w:val="-5"/>
        </w:rPr>
        <w:t>Z</w:t>
      </w:r>
      <w:r w:rsidRPr="0068688B">
        <w:rPr>
          <w:spacing w:val="-1"/>
        </w:rPr>
        <w:t>a</w:t>
      </w:r>
      <w:r w:rsidRPr="0068688B">
        <w:t>j</w:t>
      </w:r>
      <w:r w:rsidRPr="0068688B">
        <w:rPr>
          <w:spacing w:val="-3"/>
        </w:rPr>
        <w:t>i</w:t>
      </w:r>
      <w:r w:rsidRPr="0068688B">
        <w:t>st</w:t>
      </w:r>
      <w:r w:rsidRPr="0068688B">
        <w:rPr>
          <w:spacing w:val="-1"/>
        </w:rPr>
        <w:t>i</w:t>
      </w:r>
      <w:r w:rsidRPr="0068688B">
        <w:t>t</w:t>
      </w:r>
      <w:r w:rsidRPr="0068688B">
        <w:rPr>
          <w:spacing w:val="22"/>
        </w:rPr>
        <w:t xml:space="preserve"> </w:t>
      </w:r>
      <w:r w:rsidRPr="0068688B">
        <w:t>ho</w:t>
      </w:r>
      <w:r w:rsidRPr="0068688B">
        <w:rPr>
          <w:spacing w:val="-1"/>
        </w:rPr>
        <w:t>d</w:t>
      </w:r>
      <w:r w:rsidRPr="0068688B">
        <w:t>no</w:t>
      </w:r>
      <w:r w:rsidRPr="0068688B">
        <w:rPr>
          <w:spacing w:val="-1"/>
        </w:rPr>
        <w:t>t</w:t>
      </w:r>
      <w:r w:rsidRPr="0068688B">
        <w:t>y</w:t>
      </w:r>
      <w:r w:rsidRPr="0068688B">
        <w:rPr>
          <w:spacing w:val="22"/>
        </w:rPr>
        <w:t xml:space="preserve"> </w:t>
      </w:r>
      <w:r w:rsidRPr="0068688B">
        <w:rPr>
          <w:spacing w:val="-1"/>
        </w:rPr>
        <w:t>d</w:t>
      </w:r>
      <w:r w:rsidRPr="0068688B">
        <w:t>oby</w:t>
      </w:r>
      <w:r w:rsidRPr="0068688B">
        <w:rPr>
          <w:spacing w:val="21"/>
        </w:rPr>
        <w:t xml:space="preserve"> </w:t>
      </w:r>
      <w:r w:rsidRPr="0068688B">
        <w:rPr>
          <w:spacing w:val="-1"/>
        </w:rPr>
        <w:t>d</w:t>
      </w:r>
      <w:r w:rsidRPr="0068688B">
        <w:t>oz</w:t>
      </w:r>
      <w:r w:rsidRPr="0068688B">
        <w:rPr>
          <w:spacing w:val="-2"/>
        </w:rPr>
        <w:t>v</w:t>
      </w:r>
      <w:r w:rsidRPr="0068688B">
        <w:t>u</w:t>
      </w:r>
      <w:r w:rsidRPr="0068688B">
        <w:rPr>
          <w:spacing w:val="-2"/>
        </w:rPr>
        <w:t>k</w:t>
      </w:r>
      <w:r w:rsidRPr="0068688B">
        <w:t>u</w:t>
      </w:r>
      <w:r w:rsidRPr="0068688B">
        <w:rPr>
          <w:spacing w:val="22"/>
        </w:rPr>
        <w:t xml:space="preserve"> </w:t>
      </w:r>
      <w:r w:rsidRPr="0068688B">
        <w:rPr>
          <w:spacing w:val="-1"/>
        </w:rPr>
        <w:t>d</w:t>
      </w:r>
      <w:r w:rsidRPr="0068688B">
        <w:t>opo</w:t>
      </w:r>
      <w:r w:rsidRPr="0068688B">
        <w:rPr>
          <w:spacing w:val="-1"/>
        </w:rPr>
        <w:t>r</w:t>
      </w:r>
      <w:r w:rsidRPr="0068688B">
        <w:t>učené</w:t>
      </w:r>
      <w:r w:rsidRPr="0068688B">
        <w:rPr>
          <w:spacing w:val="20"/>
        </w:rPr>
        <w:t xml:space="preserve"> </w:t>
      </w:r>
      <w:r w:rsidRPr="0068688B">
        <w:t>no</w:t>
      </w:r>
      <w:r w:rsidRPr="0068688B">
        <w:rPr>
          <w:spacing w:val="-1"/>
        </w:rPr>
        <w:t>r</w:t>
      </w:r>
      <w:r w:rsidRPr="0068688B">
        <w:rPr>
          <w:spacing w:val="-2"/>
        </w:rPr>
        <w:t>m</w:t>
      </w:r>
      <w:r w:rsidRPr="0068688B">
        <w:t>ou</w:t>
      </w:r>
      <w:r w:rsidRPr="0068688B">
        <w:rPr>
          <w:spacing w:val="23"/>
        </w:rPr>
        <w:t xml:space="preserve"> </w:t>
      </w:r>
      <w:r w:rsidRPr="0068688B">
        <w:t>ČSN</w:t>
      </w:r>
      <w:r w:rsidRPr="0068688B">
        <w:rPr>
          <w:spacing w:val="23"/>
        </w:rPr>
        <w:t xml:space="preserve"> </w:t>
      </w:r>
      <w:r w:rsidRPr="0068688B">
        <w:rPr>
          <w:spacing w:val="-2"/>
        </w:rPr>
        <w:t>7</w:t>
      </w:r>
      <w:r w:rsidRPr="0068688B">
        <w:t>3</w:t>
      </w:r>
      <w:r w:rsidRPr="0068688B">
        <w:rPr>
          <w:spacing w:val="21"/>
        </w:rPr>
        <w:t xml:space="preserve"> </w:t>
      </w:r>
      <w:r w:rsidRPr="0068688B">
        <w:rPr>
          <w:spacing w:val="-2"/>
        </w:rPr>
        <w:t>0527</w:t>
      </w:r>
      <w:r w:rsidRPr="0068688B">
        <w:t>.</w:t>
      </w:r>
      <w:r w:rsidRPr="0068688B">
        <w:rPr>
          <w:spacing w:val="22"/>
        </w:rPr>
        <w:t xml:space="preserve"> </w:t>
      </w:r>
      <w:r w:rsidRPr="0068688B">
        <w:t>N</w:t>
      </w:r>
      <w:r w:rsidRPr="0068688B">
        <w:rPr>
          <w:spacing w:val="-3"/>
        </w:rPr>
        <w:t>a</w:t>
      </w:r>
      <w:r w:rsidRPr="0068688B">
        <w:rPr>
          <w:spacing w:val="-2"/>
        </w:rPr>
        <w:t>v</w:t>
      </w:r>
      <w:r w:rsidRPr="0068688B">
        <w:rPr>
          <w:spacing w:val="-1"/>
        </w:rPr>
        <w:t>rž</w:t>
      </w:r>
      <w:r w:rsidRPr="0068688B">
        <w:t>en</w:t>
      </w:r>
      <w:r w:rsidRPr="0068688B">
        <w:rPr>
          <w:spacing w:val="23"/>
        </w:rPr>
        <w:t xml:space="preserve"> </w:t>
      </w:r>
      <w:r w:rsidRPr="0068688B">
        <w:t>je</w:t>
      </w:r>
      <w:r w:rsidRPr="0068688B">
        <w:rPr>
          <w:spacing w:val="23"/>
        </w:rPr>
        <w:t xml:space="preserve"> </w:t>
      </w:r>
      <w:r w:rsidRPr="0068688B">
        <w:t>st</w:t>
      </w:r>
      <w:r w:rsidRPr="0068688B">
        <w:rPr>
          <w:spacing w:val="-2"/>
        </w:rPr>
        <w:t>r</w:t>
      </w:r>
      <w:r w:rsidRPr="0068688B">
        <w:t>op</w:t>
      </w:r>
      <w:r w:rsidRPr="0068688B">
        <w:rPr>
          <w:spacing w:val="-1"/>
        </w:rPr>
        <w:t>n</w:t>
      </w:r>
      <w:r w:rsidRPr="0068688B">
        <w:t xml:space="preserve">í </w:t>
      </w:r>
      <w:r w:rsidRPr="0068688B">
        <w:rPr>
          <w:spacing w:val="-1"/>
        </w:rPr>
        <w:t>p</w:t>
      </w:r>
      <w:r w:rsidRPr="0068688B">
        <w:t>od</w:t>
      </w:r>
      <w:r w:rsidRPr="0068688B">
        <w:rPr>
          <w:spacing w:val="-1"/>
        </w:rPr>
        <w:t>h</w:t>
      </w:r>
      <w:r w:rsidRPr="0068688B">
        <w:rPr>
          <w:spacing w:val="-3"/>
        </w:rPr>
        <w:t>l</w:t>
      </w:r>
      <w:r w:rsidRPr="0068688B">
        <w:t>ed</w:t>
      </w:r>
      <w:r w:rsidRPr="0068688B">
        <w:rPr>
          <w:spacing w:val="-3"/>
        </w:rPr>
        <w:t>o</w:t>
      </w:r>
      <w:r w:rsidRPr="0068688B">
        <w:rPr>
          <w:spacing w:val="-2"/>
        </w:rPr>
        <w:t>v</w:t>
      </w:r>
      <w:r w:rsidRPr="0068688B">
        <w:t>ý</w:t>
      </w:r>
      <w:r w:rsidRPr="0068688B">
        <w:rPr>
          <w:spacing w:val="76"/>
        </w:rPr>
        <w:t xml:space="preserve"> </w:t>
      </w:r>
      <w:r w:rsidRPr="0068688B">
        <w:t>s</w:t>
      </w:r>
      <w:r w:rsidRPr="0068688B">
        <w:rPr>
          <w:spacing w:val="-1"/>
        </w:rPr>
        <w:t>y</w:t>
      </w:r>
      <w:r w:rsidRPr="0068688B">
        <w:t>sté</w:t>
      </w:r>
      <w:r w:rsidRPr="0068688B">
        <w:rPr>
          <w:spacing w:val="-2"/>
        </w:rPr>
        <w:t>m</w:t>
      </w:r>
      <w:r w:rsidRPr="0068688B">
        <w:t>,</w:t>
      </w:r>
      <w:r w:rsidRPr="0068688B">
        <w:rPr>
          <w:spacing w:val="2"/>
        </w:rPr>
        <w:t xml:space="preserve"> </w:t>
      </w:r>
      <w:r w:rsidRPr="0068688B">
        <w:t>jehož</w:t>
      </w:r>
      <w:r w:rsidRPr="0068688B">
        <w:rPr>
          <w:spacing w:val="74"/>
        </w:rPr>
        <w:t xml:space="preserve"> </w:t>
      </w:r>
      <w:r w:rsidRPr="0068688B">
        <w:rPr>
          <w:spacing w:val="-1"/>
        </w:rPr>
        <w:t>p</w:t>
      </w:r>
      <w:r w:rsidRPr="0068688B">
        <w:t>ou</w:t>
      </w:r>
      <w:r w:rsidRPr="0068688B">
        <w:rPr>
          <w:spacing w:val="-1"/>
        </w:rPr>
        <w:t>ž</w:t>
      </w:r>
      <w:r w:rsidRPr="0068688B">
        <w:rPr>
          <w:spacing w:val="-3"/>
        </w:rPr>
        <w:t>i</w:t>
      </w:r>
      <w:r w:rsidRPr="0068688B">
        <w:rPr>
          <w:spacing w:val="1"/>
        </w:rPr>
        <w:t>t</w:t>
      </w:r>
      <w:r w:rsidRPr="0068688B">
        <w:t>í</w:t>
      </w:r>
      <w:r w:rsidRPr="0068688B">
        <w:rPr>
          <w:spacing w:val="75"/>
        </w:rPr>
        <w:t xml:space="preserve"> </w:t>
      </w:r>
      <w:r w:rsidRPr="0068688B">
        <w:rPr>
          <w:spacing w:val="-1"/>
        </w:rPr>
        <w:t>b</w:t>
      </w:r>
      <w:r w:rsidRPr="0068688B">
        <w:rPr>
          <w:spacing w:val="1"/>
        </w:rPr>
        <w:t>y</w:t>
      </w:r>
      <w:r w:rsidRPr="0068688B">
        <w:rPr>
          <w:spacing w:val="-3"/>
        </w:rPr>
        <w:t>l</w:t>
      </w:r>
      <w:r w:rsidRPr="0068688B">
        <w:t>o</w:t>
      </w:r>
      <w:r w:rsidRPr="0068688B">
        <w:rPr>
          <w:spacing w:val="75"/>
        </w:rPr>
        <w:t xml:space="preserve"> </w:t>
      </w:r>
      <w:r w:rsidRPr="0068688B">
        <w:t>o</w:t>
      </w:r>
      <w:r w:rsidRPr="0068688B">
        <w:rPr>
          <w:spacing w:val="-1"/>
        </w:rPr>
        <w:t>v</w:t>
      </w:r>
      <w:r w:rsidRPr="0068688B">
        <w:t>ěřeno</w:t>
      </w:r>
      <w:r w:rsidRPr="0068688B">
        <w:rPr>
          <w:spacing w:val="76"/>
        </w:rPr>
        <w:t xml:space="preserve"> </w:t>
      </w:r>
      <w:r w:rsidRPr="0068688B">
        <w:rPr>
          <w:spacing w:val="-1"/>
        </w:rPr>
        <w:t>a</w:t>
      </w:r>
      <w:r w:rsidRPr="0068688B">
        <w:rPr>
          <w:spacing w:val="-2"/>
        </w:rPr>
        <w:t>k</w:t>
      </w:r>
      <w:r w:rsidRPr="0068688B">
        <w:t>us</w:t>
      </w:r>
      <w:r w:rsidRPr="0068688B">
        <w:rPr>
          <w:spacing w:val="-2"/>
        </w:rPr>
        <w:t>t</w:t>
      </w:r>
      <w:r w:rsidRPr="0068688B">
        <w:rPr>
          <w:spacing w:val="-3"/>
        </w:rPr>
        <w:t>i</w:t>
      </w:r>
      <w:r w:rsidRPr="0068688B">
        <w:t>c</w:t>
      </w:r>
      <w:r w:rsidRPr="0068688B">
        <w:rPr>
          <w:spacing w:val="1"/>
        </w:rPr>
        <w:t>k</w:t>
      </w:r>
      <w:r w:rsidRPr="0068688B">
        <w:rPr>
          <w:spacing w:val="-2"/>
        </w:rPr>
        <w:t>ý</w:t>
      </w:r>
      <w:r w:rsidRPr="0068688B">
        <w:t>m</w:t>
      </w:r>
      <w:r w:rsidRPr="0068688B">
        <w:rPr>
          <w:spacing w:val="76"/>
        </w:rPr>
        <w:t xml:space="preserve"> </w:t>
      </w:r>
      <w:r w:rsidRPr="0068688B">
        <w:rPr>
          <w:spacing w:val="-1"/>
        </w:rPr>
        <w:t>p</w:t>
      </w:r>
      <w:r w:rsidRPr="0068688B">
        <w:t>osu</w:t>
      </w:r>
      <w:r w:rsidRPr="0068688B">
        <w:rPr>
          <w:spacing w:val="-1"/>
        </w:rPr>
        <w:t>d</w:t>
      </w:r>
      <w:r w:rsidRPr="0068688B">
        <w:rPr>
          <w:spacing w:val="-4"/>
        </w:rPr>
        <w:t>k</w:t>
      </w:r>
      <w:r w:rsidRPr="0068688B">
        <w:t>e</w:t>
      </w:r>
      <w:r w:rsidRPr="0068688B">
        <w:rPr>
          <w:spacing w:val="-1"/>
        </w:rPr>
        <w:t>m</w:t>
      </w:r>
      <w:r w:rsidRPr="0068688B">
        <w:t>.</w:t>
      </w:r>
      <w:r w:rsidRPr="0068688B">
        <w:rPr>
          <w:spacing w:val="75"/>
        </w:rPr>
        <w:t xml:space="preserve"> </w:t>
      </w:r>
      <w:r w:rsidRPr="0068688B">
        <w:t>Zho</w:t>
      </w:r>
      <w:r w:rsidRPr="0068688B">
        <w:rPr>
          <w:spacing w:val="-1"/>
        </w:rPr>
        <w:t>t</w:t>
      </w:r>
      <w:r w:rsidRPr="0068688B">
        <w:rPr>
          <w:spacing w:val="-2"/>
        </w:rPr>
        <w:t>o</w:t>
      </w:r>
      <w:r w:rsidRPr="0068688B">
        <w:rPr>
          <w:spacing w:val="1"/>
        </w:rPr>
        <w:t>v</w:t>
      </w:r>
      <w:r w:rsidRPr="0068688B">
        <w:rPr>
          <w:spacing w:val="-3"/>
        </w:rPr>
        <w:t>i</w:t>
      </w:r>
      <w:r w:rsidRPr="0068688B">
        <w:t>t</w:t>
      </w:r>
      <w:r w:rsidRPr="0068688B">
        <w:rPr>
          <w:spacing w:val="2"/>
        </w:rPr>
        <w:t>e</w:t>
      </w:r>
      <w:r w:rsidRPr="0068688B">
        <w:t xml:space="preserve">l </w:t>
      </w:r>
      <w:r w:rsidRPr="0068688B">
        <w:rPr>
          <w:rFonts w:eastAsia="Verdana" w:cs="Verdana"/>
        </w:rPr>
        <w:t>n</w:t>
      </w:r>
      <w:r w:rsidRPr="0068688B">
        <w:rPr>
          <w:rFonts w:eastAsia="Verdana" w:cs="Verdana"/>
          <w:spacing w:val="-2"/>
        </w:rPr>
        <w:t>am</w:t>
      </w:r>
      <w:r w:rsidRPr="0068688B">
        <w:rPr>
          <w:rFonts w:eastAsia="Verdana" w:cs="Verdana"/>
          <w:spacing w:val="1"/>
        </w:rPr>
        <w:t>o</w:t>
      </w:r>
      <w:r w:rsidRPr="0068688B">
        <w:t>n</w:t>
      </w:r>
      <w:r w:rsidRPr="0068688B">
        <w:rPr>
          <w:spacing w:val="-2"/>
        </w:rPr>
        <w:t>t</w:t>
      </w:r>
      <w:r w:rsidRPr="0068688B">
        <w:t>uje</w:t>
      </w:r>
      <w:r w:rsidRPr="0068688B">
        <w:rPr>
          <w:spacing w:val="25"/>
        </w:rPr>
        <w:t xml:space="preserve"> </w:t>
      </w:r>
      <w:r w:rsidRPr="0068688B">
        <w:t>n</w:t>
      </w:r>
      <w:r w:rsidRPr="0068688B">
        <w:rPr>
          <w:spacing w:val="-3"/>
        </w:rPr>
        <w:t>o</w:t>
      </w:r>
      <w:r w:rsidRPr="0068688B">
        <w:rPr>
          <w:spacing w:val="-2"/>
        </w:rPr>
        <w:t>v</w:t>
      </w:r>
      <w:r w:rsidRPr="0068688B">
        <w:t>ý</w:t>
      </w:r>
      <w:r w:rsidRPr="0068688B">
        <w:rPr>
          <w:spacing w:val="23"/>
        </w:rPr>
        <w:t xml:space="preserve"> </w:t>
      </w:r>
      <w:r w:rsidRPr="0068688B">
        <w:rPr>
          <w:spacing w:val="-1"/>
        </w:rPr>
        <w:t>p</w:t>
      </w:r>
      <w:r w:rsidRPr="0068688B">
        <w:rPr>
          <w:spacing w:val="-2"/>
        </w:rPr>
        <w:t>o</w:t>
      </w:r>
      <w:r w:rsidRPr="0068688B">
        <w:rPr>
          <w:spacing w:val="-1"/>
        </w:rPr>
        <w:t>d</w:t>
      </w:r>
      <w:r w:rsidRPr="0068688B">
        <w:t>h</w:t>
      </w:r>
      <w:r w:rsidRPr="0068688B">
        <w:rPr>
          <w:spacing w:val="-4"/>
        </w:rPr>
        <w:t>l</w:t>
      </w:r>
      <w:r w:rsidRPr="0068688B">
        <w:t>ed</w:t>
      </w:r>
      <w:r w:rsidRPr="0068688B">
        <w:rPr>
          <w:spacing w:val="24"/>
        </w:rPr>
        <w:t xml:space="preserve"> </w:t>
      </w:r>
      <w:r w:rsidRPr="0068688B">
        <w:rPr>
          <w:spacing w:val="-4"/>
        </w:rPr>
        <w:t>z</w:t>
      </w:r>
      <w:r w:rsidRPr="0068688B">
        <w:t>e</w:t>
      </w:r>
      <w:r w:rsidRPr="0068688B">
        <w:rPr>
          <w:spacing w:val="25"/>
        </w:rPr>
        <w:t xml:space="preserve"> </w:t>
      </w:r>
      <w:r w:rsidRPr="0068688B">
        <w:t>s</w:t>
      </w:r>
      <w:r w:rsidRPr="0068688B">
        <w:rPr>
          <w:spacing w:val="-1"/>
        </w:rPr>
        <w:t>y</w:t>
      </w:r>
      <w:r w:rsidRPr="0068688B">
        <w:t>sté</w:t>
      </w:r>
      <w:r w:rsidRPr="0068688B">
        <w:rPr>
          <w:spacing w:val="-2"/>
        </w:rPr>
        <w:t>mov</w:t>
      </w:r>
      <w:r w:rsidRPr="0068688B">
        <w:rPr>
          <w:spacing w:val="1"/>
        </w:rPr>
        <w:t>ý</w:t>
      </w:r>
      <w:r w:rsidRPr="0068688B">
        <w:t>ch</w:t>
      </w:r>
      <w:r w:rsidRPr="0068688B">
        <w:rPr>
          <w:spacing w:val="24"/>
        </w:rPr>
        <w:t xml:space="preserve"> </w:t>
      </w:r>
      <w:r w:rsidRPr="0068688B">
        <w:rPr>
          <w:spacing w:val="-1"/>
        </w:rPr>
        <w:t>pr</w:t>
      </w:r>
      <w:r w:rsidRPr="0068688B">
        <w:rPr>
          <w:spacing w:val="-2"/>
        </w:rPr>
        <w:t>vk</w:t>
      </w:r>
      <w:r w:rsidRPr="0068688B">
        <w:t>ů</w:t>
      </w:r>
      <w:r w:rsidRPr="0068688B">
        <w:rPr>
          <w:spacing w:val="24"/>
        </w:rPr>
        <w:t xml:space="preserve"> </w:t>
      </w:r>
      <w:r w:rsidRPr="0068688B">
        <w:t>a</w:t>
      </w:r>
      <w:r w:rsidRPr="0068688B">
        <w:rPr>
          <w:spacing w:val="24"/>
        </w:rPr>
        <w:t xml:space="preserve"> </w:t>
      </w:r>
      <w:r w:rsidRPr="0068688B">
        <w:rPr>
          <w:spacing w:val="-4"/>
        </w:rPr>
        <w:t>k</w:t>
      </w:r>
      <w:r w:rsidRPr="0068688B">
        <w:t>onst</w:t>
      </w:r>
      <w:r w:rsidRPr="0068688B">
        <w:rPr>
          <w:spacing w:val="-2"/>
        </w:rPr>
        <w:t>r</w:t>
      </w:r>
      <w:r w:rsidRPr="0068688B">
        <w:t>u</w:t>
      </w:r>
      <w:r w:rsidRPr="0068688B">
        <w:rPr>
          <w:spacing w:val="-2"/>
        </w:rPr>
        <w:t>k</w:t>
      </w:r>
      <w:r w:rsidRPr="0068688B">
        <w:t>cí</w:t>
      </w:r>
      <w:r w:rsidRPr="0068688B">
        <w:rPr>
          <w:spacing w:val="22"/>
        </w:rPr>
        <w:t xml:space="preserve"> </w:t>
      </w:r>
      <w:r w:rsidRPr="0068688B">
        <w:t>jed</w:t>
      </w:r>
      <w:r w:rsidRPr="0068688B">
        <w:rPr>
          <w:spacing w:val="-1"/>
        </w:rPr>
        <w:t>n</w:t>
      </w:r>
      <w:r w:rsidRPr="0068688B">
        <w:t>oho</w:t>
      </w:r>
      <w:r w:rsidRPr="0068688B">
        <w:rPr>
          <w:spacing w:val="25"/>
        </w:rPr>
        <w:t xml:space="preserve"> </w:t>
      </w:r>
      <w:r w:rsidRPr="0068688B">
        <w:rPr>
          <w:spacing w:val="-2"/>
        </w:rPr>
        <w:t>vý</w:t>
      </w:r>
      <w:r w:rsidRPr="0068688B">
        <w:rPr>
          <w:spacing w:val="-1"/>
        </w:rPr>
        <w:t>r</w:t>
      </w:r>
      <w:r w:rsidRPr="0068688B">
        <w:t>obc</w:t>
      </w:r>
      <w:r w:rsidRPr="0068688B">
        <w:rPr>
          <w:spacing w:val="-3"/>
        </w:rPr>
        <w:t>e</w:t>
      </w:r>
      <w:r w:rsidRPr="0068688B">
        <w:t xml:space="preserve">, </w:t>
      </w:r>
      <w:r w:rsidRPr="0068688B">
        <w:rPr>
          <w:spacing w:val="-1"/>
        </w:rPr>
        <w:t>př</w:t>
      </w:r>
      <w:r w:rsidRPr="0068688B">
        <w:rPr>
          <w:spacing w:val="-3"/>
        </w:rPr>
        <w:t>i</w:t>
      </w:r>
      <w:r w:rsidRPr="0068688B">
        <w:t>če</w:t>
      </w:r>
      <w:r w:rsidRPr="0068688B">
        <w:rPr>
          <w:spacing w:val="-1"/>
        </w:rPr>
        <w:t>m</w:t>
      </w:r>
      <w:r w:rsidRPr="0068688B">
        <w:t>ž</w:t>
      </w:r>
      <w:r w:rsidRPr="0068688B">
        <w:rPr>
          <w:spacing w:val="10"/>
        </w:rPr>
        <w:t xml:space="preserve"> </w:t>
      </w:r>
      <w:r w:rsidRPr="0068688B">
        <w:rPr>
          <w:spacing w:val="1"/>
        </w:rPr>
        <w:t>p</w:t>
      </w:r>
      <w:r w:rsidRPr="0068688B">
        <w:rPr>
          <w:spacing w:val="-1"/>
        </w:rPr>
        <w:t>r</w:t>
      </w:r>
      <w:r w:rsidRPr="0068688B">
        <w:t>o</w:t>
      </w:r>
      <w:r w:rsidRPr="0068688B">
        <w:rPr>
          <w:spacing w:val="11"/>
        </w:rPr>
        <w:t xml:space="preserve"> </w:t>
      </w:r>
      <w:r w:rsidRPr="0068688B">
        <w:rPr>
          <w:spacing w:val="-1"/>
        </w:rPr>
        <w:t>p</w:t>
      </w:r>
      <w:r w:rsidRPr="0068688B">
        <w:t>ot</w:t>
      </w:r>
      <w:r w:rsidRPr="0068688B">
        <w:rPr>
          <w:spacing w:val="-1"/>
        </w:rPr>
        <w:t>ř</w:t>
      </w:r>
      <w:r w:rsidRPr="0068688B">
        <w:t>eby</w:t>
      </w:r>
      <w:r w:rsidRPr="0068688B">
        <w:rPr>
          <w:spacing w:val="12"/>
        </w:rPr>
        <w:t xml:space="preserve"> </w:t>
      </w:r>
      <w:r w:rsidRPr="0068688B">
        <w:rPr>
          <w:spacing w:val="-4"/>
        </w:rPr>
        <w:t>k</w:t>
      </w:r>
      <w:r w:rsidRPr="0068688B">
        <w:t>o</w:t>
      </w:r>
      <w:r w:rsidRPr="0068688B">
        <w:rPr>
          <w:spacing w:val="-3"/>
        </w:rPr>
        <w:t>l</w:t>
      </w:r>
      <w:r w:rsidRPr="0068688B">
        <w:t>au</w:t>
      </w:r>
      <w:r w:rsidRPr="0068688B">
        <w:rPr>
          <w:spacing w:val="-2"/>
        </w:rPr>
        <w:t>d</w:t>
      </w:r>
      <w:r w:rsidRPr="0068688B">
        <w:rPr>
          <w:spacing w:val="-1"/>
        </w:rPr>
        <w:t>a</w:t>
      </w:r>
      <w:r w:rsidRPr="0068688B">
        <w:t>ce</w:t>
      </w:r>
      <w:r w:rsidRPr="0068688B">
        <w:rPr>
          <w:spacing w:val="11"/>
        </w:rPr>
        <w:t xml:space="preserve"> </w:t>
      </w:r>
      <w:r w:rsidRPr="0068688B">
        <w:rPr>
          <w:spacing w:val="-2"/>
        </w:rPr>
        <w:t>m</w:t>
      </w:r>
      <w:r w:rsidRPr="0068688B">
        <w:t>u</w:t>
      </w:r>
      <w:r w:rsidRPr="0068688B">
        <w:rPr>
          <w:spacing w:val="1"/>
        </w:rPr>
        <w:t>s</w:t>
      </w:r>
      <w:r w:rsidRPr="0068688B">
        <w:t>í</w:t>
      </w:r>
      <w:r w:rsidRPr="0068688B">
        <w:rPr>
          <w:spacing w:val="10"/>
        </w:rPr>
        <w:t xml:space="preserve"> </w:t>
      </w:r>
      <w:r w:rsidRPr="0068688B">
        <w:rPr>
          <w:spacing w:val="-1"/>
        </w:rPr>
        <w:t>z</w:t>
      </w:r>
      <w:r w:rsidRPr="0068688B">
        <w:t>ho</w:t>
      </w:r>
      <w:r w:rsidRPr="0068688B">
        <w:rPr>
          <w:spacing w:val="-1"/>
        </w:rPr>
        <w:t>t</w:t>
      </w:r>
      <w:r w:rsidRPr="0068688B">
        <w:rPr>
          <w:spacing w:val="-2"/>
        </w:rPr>
        <w:t>ov</w:t>
      </w:r>
      <w:r w:rsidRPr="0068688B">
        <w:t>i</w:t>
      </w:r>
      <w:r w:rsidRPr="0068688B">
        <w:rPr>
          <w:spacing w:val="-2"/>
        </w:rPr>
        <w:t>t</w:t>
      </w:r>
      <w:r w:rsidRPr="0068688B">
        <w:t>el</w:t>
      </w:r>
      <w:r w:rsidRPr="0068688B">
        <w:rPr>
          <w:spacing w:val="11"/>
        </w:rPr>
        <w:t xml:space="preserve"> </w:t>
      </w:r>
      <w:r w:rsidRPr="0068688B">
        <w:rPr>
          <w:spacing w:val="-1"/>
        </w:rPr>
        <w:t>př</w:t>
      </w:r>
      <w:r w:rsidRPr="0068688B">
        <w:t>e</w:t>
      </w:r>
      <w:r w:rsidRPr="0068688B">
        <w:rPr>
          <w:spacing w:val="1"/>
        </w:rPr>
        <w:t>d</w:t>
      </w:r>
      <w:r w:rsidRPr="0068688B">
        <w:rPr>
          <w:spacing w:val="-3"/>
        </w:rPr>
        <w:t>l</w:t>
      </w:r>
      <w:r w:rsidRPr="0068688B">
        <w:t>o</w:t>
      </w:r>
      <w:r w:rsidRPr="0068688B">
        <w:rPr>
          <w:spacing w:val="1"/>
        </w:rPr>
        <w:t>ž</w:t>
      </w:r>
      <w:r w:rsidRPr="0068688B">
        <w:rPr>
          <w:spacing w:val="-3"/>
        </w:rPr>
        <w:t>i</w:t>
      </w:r>
      <w:r w:rsidRPr="0068688B">
        <w:t>t</w:t>
      </w:r>
      <w:r w:rsidRPr="0068688B">
        <w:rPr>
          <w:spacing w:val="10"/>
        </w:rPr>
        <w:t xml:space="preserve"> </w:t>
      </w:r>
      <w:r w:rsidRPr="0068688B">
        <w:rPr>
          <w:spacing w:val="-1"/>
        </w:rPr>
        <w:t>pr</w:t>
      </w:r>
      <w:r w:rsidRPr="0068688B">
        <w:t>oto</w:t>
      </w:r>
      <w:r w:rsidRPr="0068688B">
        <w:rPr>
          <w:spacing w:val="-4"/>
        </w:rPr>
        <w:t>k</w:t>
      </w:r>
      <w:r w:rsidRPr="0068688B">
        <w:rPr>
          <w:spacing w:val="2"/>
        </w:rPr>
        <w:t>o</w:t>
      </w:r>
      <w:r w:rsidRPr="0068688B">
        <w:t>l</w:t>
      </w:r>
      <w:r w:rsidRPr="0068688B">
        <w:rPr>
          <w:spacing w:val="8"/>
        </w:rPr>
        <w:t xml:space="preserve"> </w:t>
      </w:r>
      <w:r w:rsidRPr="0068688B">
        <w:t>o</w:t>
      </w:r>
      <w:r w:rsidRPr="0068688B">
        <w:rPr>
          <w:spacing w:val="11"/>
        </w:rPr>
        <w:t xml:space="preserve"> </w:t>
      </w:r>
      <w:r w:rsidRPr="0068688B">
        <w:rPr>
          <w:spacing w:val="-2"/>
        </w:rPr>
        <w:t>m</w:t>
      </w:r>
      <w:r w:rsidRPr="0068688B">
        <w:t>ěře</w:t>
      </w:r>
      <w:r w:rsidRPr="0068688B">
        <w:rPr>
          <w:spacing w:val="1"/>
        </w:rPr>
        <w:t>n</w:t>
      </w:r>
      <w:r w:rsidRPr="0068688B">
        <w:t>í</w:t>
      </w:r>
      <w:r w:rsidRPr="0068688B">
        <w:rPr>
          <w:spacing w:val="8"/>
        </w:rPr>
        <w:t xml:space="preserve"> </w:t>
      </w:r>
      <w:r w:rsidRPr="0068688B">
        <w:rPr>
          <w:spacing w:val="1"/>
        </w:rPr>
        <w:t>p</w:t>
      </w:r>
      <w:r w:rsidRPr="0068688B">
        <w:rPr>
          <w:spacing w:val="-1"/>
        </w:rPr>
        <w:t>r</w:t>
      </w:r>
      <w:r w:rsidRPr="0068688B">
        <w:t>ostor</w:t>
      </w:r>
      <w:r w:rsidRPr="0068688B">
        <w:rPr>
          <w:spacing w:val="-3"/>
        </w:rPr>
        <w:t>o</w:t>
      </w:r>
      <w:r w:rsidRPr="0068688B">
        <w:rPr>
          <w:spacing w:val="-2"/>
        </w:rPr>
        <w:t>v</w:t>
      </w:r>
      <w:r w:rsidRPr="0068688B">
        <w:t xml:space="preserve">é </w:t>
      </w:r>
      <w:r w:rsidRPr="0068688B">
        <w:rPr>
          <w:spacing w:val="-1"/>
        </w:rPr>
        <w:t>a</w:t>
      </w:r>
      <w:r w:rsidRPr="0068688B">
        <w:rPr>
          <w:spacing w:val="-2"/>
        </w:rPr>
        <w:t>k</w:t>
      </w:r>
      <w:r w:rsidRPr="0068688B">
        <w:t>us</w:t>
      </w:r>
      <w:r w:rsidRPr="0068688B">
        <w:rPr>
          <w:spacing w:val="-2"/>
        </w:rPr>
        <w:t>t</w:t>
      </w:r>
      <w:r w:rsidRPr="0068688B">
        <w:t>i</w:t>
      </w:r>
      <w:r w:rsidRPr="0068688B">
        <w:rPr>
          <w:spacing w:val="-2"/>
        </w:rPr>
        <w:t>k</w:t>
      </w:r>
      <w:r w:rsidRPr="0068688B">
        <w:rPr>
          <w:spacing w:val="-21"/>
        </w:rPr>
        <w:t>y</w:t>
      </w:r>
      <w:r w:rsidRPr="0068688B">
        <w:t>,</w:t>
      </w:r>
      <w:r w:rsidRPr="0068688B">
        <w:rPr>
          <w:spacing w:val="5"/>
        </w:rPr>
        <w:t xml:space="preserve"> </w:t>
      </w:r>
      <w:r w:rsidRPr="0068688B">
        <w:rPr>
          <w:spacing w:val="-4"/>
        </w:rPr>
        <w:t>z</w:t>
      </w:r>
      <w:r w:rsidRPr="0068688B">
        <w:t>e</w:t>
      </w:r>
      <w:r w:rsidRPr="0068688B">
        <w:rPr>
          <w:spacing w:val="6"/>
        </w:rPr>
        <w:t xml:space="preserve"> </w:t>
      </w:r>
      <w:r w:rsidRPr="0068688B">
        <w:rPr>
          <w:spacing w:val="-2"/>
        </w:rPr>
        <w:t>k</w:t>
      </w:r>
      <w:r w:rsidRPr="0068688B">
        <w:t>te</w:t>
      </w:r>
      <w:r w:rsidRPr="0068688B">
        <w:rPr>
          <w:spacing w:val="-1"/>
        </w:rPr>
        <w:t>r</w:t>
      </w:r>
      <w:r w:rsidRPr="0068688B">
        <w:t>ého</w:t>
      </w:r>
      <w:r w:rsidRPr="0068688B">
        <w:rPr>
          <w:spacing w:val="6"/>
        </w:rPr>
        <w:t xml:space="preserve"> </w:t>
      </w:r>
      <w:r w:rsidRPr="0068688B">
        <w:rPr>
          <w:spacing w:val="-1"/>
        </w:rPr>
        <w:t>b</w:t>
      </w:r>
      <w:r w:rsidRPr="0068688B">
        <w:t>u</w:t>
      </w:r>
      <w:r w:rsidRPr="0068688B">
        <w:rPr>
          <w:spacing w:val="-2"/>
        </w:rPr>
        <w:t>d</w:t>
      </w:r>
      <w:r w:rsidRPr="0068688B">
        <w:t>e</w:t>
      </w:r>
      <w:r w:rsidRPr="0068688B">
        <w:rPr>
          <w:spacing w:val="6"/>
        </w:rPr>
        <w:t xml:space="preserve"> </w:t>
      </w:r>
      <w:r w:rsidRPr="0068688B">
        <w:rPr>
          <w:spacing w:val="-1"/>
        </w:rPr>
        <w:t>pa</w:t>
      </w:r>
      <w:r w:rsidRPr="0068688B">
        <w:t>t</w:t>
      </w:r>
      <w:r w:rsidRPr="0068688B">
        <w:rPr>
          <w:spacing w:val="-2"/>
        </w:rPr>
        <w:t>r</w:t>
      </w:r>
      <w:r w:rsidRPr="0068688B">
        <w:t>né</w:t>
      </w:r>
      <w:r w:rsidRPr="0068688B">
        <w:rPr>
          <w:spacing w:val="6"/>
        </w:rPr>
        <w:t xml:space="preserve"> </w:t>
      </w:r>
      <w:r w:rsidRPr="0068688B">
        <w:t>sp</w:t>
      </w:r>
      <w:r w:rsidRPr="0068688B">
        <w:rPr>
          <w:spacing w:val="-4"/>
        </w:rPr>
        <w:t>l</w:t>
      </w:r>
      <w:r w:rsidRPr="0068688B">
        <w:t>ně</w:t>
      </w:r>
      <w:r w:rsidRPr="0068688B">
        <w:rPr>
          <w:spacing w:val="1"/>
        </w:rPr>
        <w:t>n</w:t>
      </w:r>
      <w:r w:rsidRPr="0068688B">
        <w:t>í</w:t>
      </w:r>
      <w:r w:rsidRPr="0068688B">
        <w:rPr>
          <w:spacing w:val="3"/>
        </w:rPr>
        <w:t xml:space="preserve"> </w:t>
      </w:r>
      <w:r w:rsidRPr="0068688B">
        <w:rPr>
          <w:spacing w:val="1"/>
        </w:rPr>
        <w:t>p</w:t>
      </w:r>
      <w:r w:rsidRPr="0068688B">
        <w:t>ož</w:t>
      </w:r>
      <w:r w:rsidRPr="0068688B">
        <w:rPr>
          <w:spacing w:val="-2"/>
        </w:rPr>
        <w:t>a</w:t>
      </w:r>
      <w:r w:rsidRPr="0068688B">
        <w:rPr>
          <w:spacing w:val="-1"/>
        </w:rPr>
        <w:t>d</w:t>
      </w:r>
      <w:r w:rsidRPr="0068688B">
        <w:rPr>
          <w:spacing w:val="-4"/>
        </w:rPr>
        <w:t>a</w:t>
      </w:r>
      <w:r w:rsidRPr="0068688B">
        <w:rPr>
          <w:spacing w:val="-2"/>
        </w:rPr>
        <w:t>vk</w:t>
      </w:r>
      <w:r w:rsidRPr="0068688B">
        <w:t>ů</w:t>
      </w:r>
      <w:r w:rsidRPr="0068688B">
        <w:rPr>
          <w:spacing w:val="5"/>
        </w:rPr>
        <w:t xml:space="preserve"> </w:t>
      </w:r>
      <w:r w:rsidRPr="0068688B">
        <w:t>no</w:t>
      </w:r>
      <w:r w:rsidRPr="0068688B">
        <w:rPr>
          <w:spacing w:val="-1"/>
        </w:rPr>
        <w:t>r</w:t>
      </w:r>
      <w:r w:rsidRPr="0068688B">
        <w:rPr>
          <w:spacing w:val="-4"/>
        </w:rPr>
        <w:t>m</w:t>
      </w:r>
      <w:r w:rsidRPr="0068688B">
        <w:t>y</w:t>
      </w:r>
      <w:r w:rsidRPr="0068688B">
        <w:rPr>
          <w:spacing w:val="5"/>
        </w:rPr>
        <w:t xml:space="preserve"> </w:t>
      </w:r>
      <w:r w:rsidRPr="0068688B">
        <w:t>ČSN</w:t>
      </w:r>
      <w:r w:rsidRPr="0068688B">
        <w:rPr>
          <w:spacing w:val="8"/>
        </w:rPr>
        <w:t xml:space="preserve"> </w:t>
      </w:r>
      <w:r w:rsidRPr="0068688B">
        <w:rPr>
          <w:spacing w:val="-2"/>
        </w:rPr>
        <w:t>7</w:t>
      </w:r>
      <w:r w:rsidRPr="0068688B">
        <w:t>3</w:t>
      </w:r>
      <w:r w:rsidRPr="0068688B">
        <w:rPr>
          <w:spacing w:val="4"/>
        </w:rPr>
        <w:t xml:space="preserve"> </w:t>
      </w:r>
      <w:r w:rsidRPr="0068688B">
        <w:rPr>
          <w:spacing w:val="-2"/>
        </w:rPr>
        <w:t>0</w:t>
      </w:r>
      <w:r w:rsidRPr="0068688B">
        <w:t>5</w:t>
      </w:r>
      <w:r w:rsidRPr="0068688B">
        <w:rPr>
          <w:spacing w:val="-2"/>
        </w:rPr>
        <w:t>2</w:t>
      </w:r>
      <w:r w:rsidRPr="0068688B">
        <w:t>7</w:t>
      </w:r>
      <w:r w:rsidRPr="0068688B">
        <w:rPr>
          <w:spacing w:val="4"/>
        </w:rPr>
        <w:t xml:space="preserve"> </w:t>
      </w:r>
      <w:r w:rsidRPr="0068688B">
        <w:t>(dopo</w:t>
      </w:r>
      <w:r w:rsidRPr="0068688B">
        <w:rPr>
          <w:spacing w:val="-1"/>
        </w:rPr>
        <w:t>r</w:t>
      </w:r>
      <w:r w:rsidRPr="0068688B">
        <w:t xml:space="preserve">učené </w:t>
      </w:r>
      <w:r w:rsidRPr="0068688B">
        <w:rPr>
          <w:rFonts w:eastAsia="Verdana" w:cs="Verdana"/>
        </w:rPr>
        <w:t>ho</w:t>
      </w:r>
      <w:r w:rsidRPr="0068688B">
        <w:rPr>
          <w:rFonts w:eastAsia="Verdana" w:cs="Verdana"/>
          <w:spacing w:val="-1"/>
        </w:rPr>
        <w:t>d</w:t>
      </w:r>
      <w:r w:rsidRPr="0068688B">
        <w:rPr>
          <w:rFonts w:eastAsia="Verdana" w:cs="Verdana"/>
        </w:rPr>
        <w:t>no</w:t>
      </w:r>
      <w:r w:rsidRPr="0068688B">
        <w:rPr>
          <w:rFonts w:eastAsia="Verdana" w:cs="Verdana"/>
          <w:spacing w:val="-1"/>
        </w:rPr>
        <w:t>t</w:t>
      </w:r>
      <w:r w:rsidRPr="0068688B">
        <w:rPr>
          <w:rFonts w:eastAsia="Verdana" w:cs="Verdana"/>
        </w:rPr>
        <w:t>y</w:t>
      </w:r>
      <w:r w:rsidRPr="0068688B">
        <w:rPr>
          <w:rFonts w:eastAsia="Verdana" w:cs="Verdana"/>
          <w:spacing w:val="19"/>
        </w:rPr>
        <w:t xml:space="preserve"> </w:t>
      </w:r>
      <w:r w:rsidRPr="0068688B">
        <w:rPr>
          <w:rFonts w:eastAsia="Verdana" w:cs="Verdana"/>
          <w:spacing w:val="-1"/>
        </w:rPr>
        <w:t>d</w:t>
      </w:r>
      <w:r w:rsidRPr="0068688B">
        <w:rPr>
          <w:rFonts w:eastAsia="Verdana" w:cs="Verdana"/>
        </w:rPr>
        <w:t>oby</w:t>
      </w:r>
      <w:r w:rsidRPr="0068688B">
        <w:rPr>
          <w:rFonts w:eastAsia="Verdana" w:cs="Verdana"/>
          <w:spacing w:val="19"/>
        </w:rPr>
        <w:t xml:space="preserve"> </w:t>
      </w:r>
      <w:r w:rsidRPr="0068688B">
        <w:rPr>
          <w:rFonts w:eastAsia="Verdana" w:cs="Verdana"/>
          <w:spacing w:val="-1"/>
        </w:rPr>
        <w:t>d</w:t>
      </w:r>
      <w:r w:rsidRPr="0068688B">
        <w:rPr>
          <w:rFonts w:eastAsia="Verdana" w:cs="Verdana"/>
        </w:rPr>
        <w:t>oz</w:t>
      </w:r>
      <w:r w:rsidRPr="0068688B">
        <w:rPr>
          <w:rFonts w:eastAsia="Verdana" w:cs="Verdana"/>
          <w:spacing w:val="-2"/>
        </w:rPr>
        <w:t>v</w:t>
      </w:r>
      <w:r w:rsidRPr="0068688B">
        <w:rPr>
          <w:rFonts w:eastAsia="Verdana" w:cs="Verdana"/>
        </w:rPr>
        <w:t>uku</w:t>
      </w:r>
      <w:r w:rsidRPr="0068688B">
        <w:t>)</w:t>
      </w:r>
      <w:r w:rsidRPr="0068688B">
        <w:rPr>
          <w:spacing w:val="21"/>
        </w:rPr>
        <w:t xml:space="preserve"> </w:t>
      </w:r>
      <w:r w:rsidRPr="0068688B">
        <w:t>a</w:t>
      </w:r>
      <w:r w:rsidRPr="0068688B">
        <w:rPr>
          <w:spacing w:val="20"/>
        </w:rPr>
        <w:t xml:space="preserve"> </w:t>
      </w:r>
      <w:r w:rsidRPr="0068688B">
        <w:rPr>
          <w:spacing w:val="-1"/>
        </w:rPr>
        <w:t>p</w:t>
      </w:r>
      <w:r w:rsidRPr="0068688B">
        <w:t>ož</w:t>
      </w:r>
      <w:r w:rsidRPr="0068688B">
        <w:rPr>
          <w:spacing w:val="-2"/>
        </w:rPr>
        <w:t>a</w:t>
      </w:r>
      <w:r w:rsidRPr="0068688B">
        <w:rPr>
          <w:spacing w:val="-1"/>
        </w:rPr>
        <w:t>da</w:t>
      </w:r>
      <w:r w:rsidRPr="0068688B">
        <w:rPr>
          <w:spacing w:val="-2"/>
        </w:rPr>
        <w:t>vk</w:t>
      </w:r>
      <w:r w:rsidRPr="0068688B">
        <w:t>ů</w:t>
      </w:r>
      <w:r w:rsidRPr="0068688B">
        <w:rPr>
          <w:spacing w:val="22"/>
        </w:rPr>
        <w:t xml:space="preserve"> </w:t>
      </w:r>
      <w:r w:rsidRPr="0068688B">
        <w:rPr>
          <w:spacing w:val="-2"/>
        </w:rPr>
        <w:t>k</w:t>
      </w:r>
      <w:r w:rsidRPr="0068688B">
        <w:rPr>
          <w:spacing w:val="-6"/>
        </w:rPr>
        <w:t>r</w:t>
      </w:r>
      <w:r w:rsidRPr="0068688B">
        <w:rPr>
          <w:spacing w:val="-1"/>
        </w:rPr>
        <w:t>a</w:t>
      </w:r>
      <w:r w:rsidRPr="0068688B">
        <w:t>j</w:t>
      </w:r>
      <w:r w:rsidRPr="0068688B">
        <w:rPr>
          <w:spacing w:val="2"/>
        </w:rPr>
        <w:t>s</w:t>
      </w:r>
      <w:r w:rsidRPr="0068688B">
        <w:rPr>
          <w:spacing w:val="-2"/>
        </w:rPr>
        <w:t>k</w:t>
      </w:r>
      <w:r w:rsidRPr="0068688B">
        <w:t>é</w:t>
      </w:r>
      <w:r w:rsidRPr="0068688B">
        <w:rPr>
          <w:spacing w:val="21"/>
        </w:rPr>
        <w:t xml:space="preserve"> </w:t>
      </w:r>
      <w:r w:rsidRPr="0068688B">
        <w:rPr>
          <w:spacing w:val="-3"/>
        </w:rPr>
        <w:t>h</w:t>
      </w:r>
      <w:r w:rsidRPr="0068688B">
        <w:rPr>
          <w:spacing w:val="-2"/>
        </w:rPr>
        <w:t>y</w:t>
      </w:r>
      <w:r w:rsidRPr="0068688B">
        <w:rPr>
          <w:spacing w:val="1"/>
        </w:rPr>
        <w:t>g</w:t>
      </w:r>
      <w:r w:rsidRPr="0068688B">
        <w:rPr>
          <w:spacing w:val="-3"/>
        </w:rPr>
        <w:t>i</w:t>
      </w:r>
      <w:r w:rsidRPr="0068688B">
        <w:t>en</w:t>
      </w:r>
      <w:r w:rsidRPr="0068688B">
        <w:rPr>
          <w:spacing w:val="-4"/>
        </w:rPr>
        <w:t>i</w:t>
      </w:r>
      <w:r w:rsidRPr="0068688B">
        <w:t>c</w:t>
      </w:r>
      <w:r w:rsidRPr="0068688B">
        <w:rPr>
          <w:spacing w:val="-1"/>
        </w:rPr>
        <w:t>k</w:t>
      </w:r>
      <w:r w:rsidRPr="0068688B">
        <w:t>é</w:t>
      </w:r>
      <w:r w:rsidRPr="0068688B">
        <w:rPr>
          <w:spacing w:val="23"/>
        </w:rPr>
        <w:t xml:space="preserve"> </w:t>
      </w:r>
      <w:r w:rsidRPr="0068688B">
        <w:t>st</w:t>
      </w:r>
      <w:r w:rsidRPr="0068688B">
        <w:rPr>
          <w:spacing w:val="-2"/>
        </w:rPr>
        <w:t>a</w:t>
      </w:r>
      <w:r w:rsidRPr="0068688B">
        <w:rPr>
          <w:spacing w:val="1"/>
        </w:rPr>
        <w:t>n</w:t>
      </w:r>
      <w:r w:rsidRPr="0068688B">
        <w:rPr>
          <w:spacing w:val="-3"/>
        </w:rPr>
        <w:t>i</w:t>
      </w:r>
      <w:r w:rsidRPr="0068688B">
        <w:t>ce.</w:t>
      </w:r>
      <w:r w:rsidRPr="0068688B">
        <w:rPr>
          <w:spacing w:val="23"/>
        </w:rPr>
        <w:t xml:space="preserve"> </w:t>
      </w:r>
      <w:r w:rsidRPr="0068688B">
        <w:t>Zho</w:t>
      </w:r>
      <w:r w:rsidRPr="0068688B">
        <w:rPr>
          <w:spacing w:val="-1"/>
        </w:rPr>
        <w:t>t</w:t>
      </w:r>
      <w:r w:rsidRPr="0068688B">
        <w:rPr>
          <w:spacing w:val="-2"/>
        </w:rPr>
        <w:t>o</w:t>
      </w:r>
      <w:r w:rsidRPr="0068688B">
        <w:rPr>
          <w:spacing w:val="1"/>
        </w:rPr>
        <w:t>v</w:t>
      </w:r>
      <w:r w:rsidRPr="0068688B">
        <w:rPr>
          <w:spacing w:val="-3"/>
        </w:rPr>
        <w:t>i</w:t>
      </w:r>
      <w:r w:rsidRPr="0068688B">
        <w:t>t</w:t>
      </w:r>
      <w:r w:rsidRPr="0068688B">
        <w:rPr>
          <w:spacing w:val="2"/>
        </w:rPr>
        <w:t>e</w:t>
      </w:r>
      <w:r w:rsidRPr="0068688B">
        <w:t>l</w:t>
      </w:r>
      <w:r w:rsidRPr="0068688B">
        <w:rPr>
          <w:spacing w:val="20"/>
        </w:rPr>
        <w:t xml:space="preserve"> </w:t>
      </w:r>
      <w:r w:rsidRPr="0068688B">
        <w:rPr>
          <w:spacing w:val="-1"/>
        </w:rPr>
        <w:t>za</w:t>
      </w:r>
      <w:r w:rsidRPr="0068688B">
        <w:t>j</w:t>
      </w:r>
      <w:r w:rsidRPr="0068688B">
        <w:rPr>
          <w:spacing w:val="-3"/>
        </w:rPr>
        <w:t>i</w:t>
      </w:r>
      <w:r w:rsidRPr="0068688B">
        <w:t>s</w:t>
      </w:r>
      <w:r w:rsidRPr="0068688B">
        <w:rPr>
          <w:spacing w:val="1"/>
        </w:rPr>
        <w:t>t</w:t>
      </w:r>
      <w:r w:rsidRPr="0068688B">
        <w:t>í</w:t>
      </w:r>
      <w:r w:rsidRPr="0068688B">
        <w:rPr>
          <w:spacing w:val="20"/>
        </w:rPr>
        <w:t xml:space="preserve"> </w:t>
      </w:r>
      <w:r w:rsidRPr="0068688B">
        <w:t>na st</w:t>
      </w:r>
      <w:r w:rsidRPr="0068688B">
        <w:rPr>
          <w:spacing w:val="-4"/>
        </w:rPr>
        <w:t>a</w:t>
      </w:r>
      <w:r w:rsidRPr="0068688B">
        <w:rPr>
          <w:spacing w:val="-2"/>
        </w:rPr>
        <w:t>v</w:t>
      </w:r>
      <w:r w:rsidRPr="0068688B">
        <w:rPr>
          <w:spacing w:val="-1"/>
        </w:rPr>
        <w:t>b</w:t>
      </w:r>
      <w:r w:rsidRPr="0068688B">
        <w:t>ě</w:t>
      </w:r>
      <w:r w:rsidRPr="0068688B">
        <w:rPr>
          <w:spacing w:val="68"/>
        </w:rPr>
        <w:t xml:space="preserve"> </w:t>
      </w:r>
      <w:r w:rsidRPr="0068688B">
        <w:rPr>
          <w:spacing w:val="-1"/>
        </w:rPr>
        <w:t>p</w:t>
      </w:r>
      <w:r w:rsidRPr="0068688B">
        <w:rPr>
          <w:spacing w:val="1"/>
        </w:rPr>
        <w:t>ř</w:t>
      </w:r>
      <w:r w:rsidRPr="0068688B">
        <w:rPr>
          <w:spacing w:val="-3"/>
        </w:rPr>
        <w:t>í</w:t>
      </w:r>
      <w:r w:rsidRPr="0068688B">
        <w:t>to</w:t>
      </w:r>
      <w:r w:rsidRPr="0068688B">
        <w:rPr>
          <w:spacing w:val="-2"/>
        </w:rPr>
        <w:t>m</w:t>
      </w:r>
      <w:r w:rsidRPr="0068688B">
        <w:t>nost</w:t>
      </w:r>
      <w:r w:rsidRPr="0068688B">
        <w:rPr>
          <w:spacing w:val="69"/>
        </w:rPr>
        <w:t xml:space="preserve"> </w:t>
      </w:r>
      <w:r w:rsidRPr="0068688B">
        <w:rPr>
          <w:spacing w:val="1"/>
        </w:rPr>
        <w:t>z</w:t>
      </w:r>
      <w:r w:rsidRPr="0068688B">
        <w:rPr>
          <w:spacing w:val="-1"/>
        </w:rPr>
        <w:t>á</w:t>
      </w:r>
      <w:r w:rsidRPr="0068688B">
        <w:t>st</w:t>
      </w:r>
      <w:r w:rsidRPr="0068688B">
        <w:rPr>
          <w:spacing w:val="-2"/>
        </w:rPr>
        <w:t>u</w:t>
      </w:r>
      <w:r w:rsidRPr="0068688B">
        <w:rPr>
          <w:spacing w:val="-1"/>
        </w:rPr>
        <w:t>p</w:t>
      </w:r>
      <w:r w:rsidRPr="0068688B">
        <w:t>ce</w:t>
      </w:r>
      <w:r w:rsidRPr="0068688B">
        <w:rPr>
          <w:spacing w:val="69"/>
        </w:rPr>
        <w:t xml:space="preserve"> </w:t>
      </w:r>
      <w:r w:rsidRPr="0068688B">
        <w:rPr>
          <w:spacing w:val="-2"/>
        </w:rPr>
        <w:t>vý</w:t>
      </w:r>
      <w:r w:rsidRPr="0068688B">
        <w:rPr>
          <w:spacing w:val="-1"/>
        </w:rPr>
        <w:t>r</w:t>
      </w:r>
      <w:r w:rsidRPr="0068688B">
        <w:t>obce</w:t>
      </w:r>
      <w:r w:rsidRPr="0068688B">
        <w:rPr>
          <w:spacing w:val="68"/>
        </w:rPr>
        <w:t xml:space="preserve"> </w:t>
      </w:r>
      <w:r w:rsidRPr="0068688B">
        <w:t>st</w:t>
      </w:r>
      <w:r w:rsidRPr="0068688B">
        <w:rPr>
          <w:spacing w:val="-2"/>
        </w:rPr>
        <w:t>r</w:t>
      </w:r>
      <w:r w:rsidRPr="0068688B">
        <w:t>op</w:t>
      </w:r>
      <w:r w:rsidRPr="0068688B">
        <w:rPr>
          <w:spacing w:val="-1"/>
        </w:rPr>
        <w:t>n</w:t>
      </w:r>
      <w:r w:rsidRPr="0068688B">
        <w:rPr>
          <w:spacing w:val="-3"/>
        </w:rPr>
        <w:t>í</w:t>
      </w:r>
      <w:r w:rsidRPr="0068688B">
        <w:t>ho</w:t>
      </w:r>
      <w:r w:rsidRPr="0068688B">
        <w:rPr>
          <w:spacing w:val="71"/>
        </w:rPr>
        <w:t xml:space="preserve"> </w:t>
      </w:r>
      <w:r w:rsidRPr="0068688B">
        <w:t>s</w:t>
      </w:r>
      <w:r w:rsidRPr="0068688B">
        <w:rPr>
          <w:spacing w:val="-1"/>
        </w:rPr>
        <w:t>y</w:t>
      </w:r>
      <w:r w:rsidRPr="0068688B">
        <w:t>sté</w:t>
      </w:r>
      <w:r w:rsidRPr="0068688B">
        <w:rPr>
          <w:spacing w:val="-2"/>
        </w:rPr>
        <w:t>m</w:t>
      </w:r>
      <w:r w:rsidRPr="0068688B">
        <w:t>u,</w:t>
      </w:r>
      <w:r w:rsidRPr="0068688B">
        <w:rPr>
          <w:spacing w:val="68"/>
        </w:rPr>
        <w:t xml:space="preserve"> </w:t>
      </w:r>
      <w:r w:rsidRPr="0068688B">
        <w:rPr>
          <w:spacing w:val="-2"/>
        </w:rPr>
        <w:t>k</w:t>
      </w:r>
      <w:r w:rsidRPr="0068688B">
        <w:t>te</w:t>
      </w:r>
      <w:r w:rsidRPr="0068688B">
        <w:rPr>
          <w:spacing w:val="1"/>
        </w:rPr>
        <w:t>r</w:t>
      </w:r>
      <w:r w:rsidRPr="0068688B">
        <w:t>ý</w:t>
      </w:r>
      <w:r w:rsidRPr="0068688B">
        <w:rPr>
          <w:spacing w:val="68"/>
        </w:rPr>
        <w:t xml:space="preserve"> </w:t>
      </w:r>
      <w:r w:rsidRPr="0068688B">
        <w:rPr>
          <w:spacing w:val="-1"/>
        </w:rPr>
        <w:t>d</w:t>
      </w:r>
      <w:r w:rsidRPr="0068688B">
        <w:t>o</w:t>
      </w:r>
      <w:r w:rsidRPr="0068688B">
        <w:rPr>
          <w:spacing w:val="2"/>
        </w:rPr>
        <w:t>h</w:t>
      </w:r>
      <w:r w:rsidRPr="0068688B">
        <w:rPr>
          <w:spacing w:val="-3"/>
        </w:rPr>
        <w:t>l</w:t>
      </w:r>
      <w:r w:rsidRPr="0068688B">
        <w:t>éd</w:t>
      </w:r>
      <w:r w:rsidRPr="0068688B">
        <w:rPr>
          <w:spacing w:val="-1"/>
        </w:rPr>
        <w:t>n</w:t>
      </w:r>
      <w:r w:rsidRPr="0068688B">
        <w:t>e</w:t>
      </w:r>
      <w:r w:rsidRPr="0068688B">
        <w:rPr>
          <w:spacing w:val="68"/>
        </w:rPr>
        <w:t xml:space="preserve"> </w:t>
      </w:r>
      <w:r w:rsidRPr="0068688B">
        <w:t>na</w:t>
      </w:r>
      <w:r w:rsidRPr="0068688B">
        <w:rPr>
          <w:spacing w:val="69"/>
        </w:rPr>
        <w:t xml:space="preserve"> </w:t>
      </w:r>
      <w:r w:rsidRPr="0068688B">
        <w:rPr>
          <w:spacing w:val="-1"/>
        </w:rPr>
        <w:t>řád</w:t>
      </w:r>
      <w:r w:rsidRPr="0068688B">
        <w:rPr>
          <w:spacing w:val="1"/>
        </w:rPr>
        <w:t>n</w:t>
      </w:r>
      <w:r w:rsidRPr="0068688B">
        <w:t xml:space="preserve">é </w:t>
      </w:r>
      <w:r w:rsidRPr="0068688B">
        <w:rPr>
          <w:spacing w:val="-1"/>
        </w:rPr>
        <w:t>pr</w:t>
      </w:r>
      <w:r w:rsidRPr="0068688B">
        <w:rPr>
          <w:spacing w:val="-2"/>
        </w:rPr>
        <w:t>o</w:t>
      </w:r>
      <w:r w:rsidRPr="0068688B">
        <w:rPr>
          <w:spacing w:val="-4"/>
        </w:rPr>
        <w:t>v</w:t>
      </w:r>
      <w:r w:rsidRPr="0068688B">
        <w:t>edení</w:t>
      </w:r>
      <w:r w:rsidRPr="0068688B">
        <w:rPr>
          <w:spacing w:val="-2"/>
        </w:rPr>
        <w:t xml:space="preserve"> m</w:t>
      </w:r>
      <w:r w:rsidRPr="0068688B">
        <w:t>on</w:t>
      </w:r>
      <w:r w:rsidRPr="0068688B">
        <w:rPr>
          <w:spacing w:val="-1"/>
        </w:rPr>
        <w:t>táž</w:t>
      </w:r>
      <w:r w:rsidRPr="0068688B">
        <w:t>e pod</w:t>
      </w:r>
      <w:r w:rsidRPr="0068688B">
        <w:rPr>
          <w:spacing w:val="-1"/>
        </w:rPr>
        <w:t>h</w:t>
      </w:r>
      <w:r w:rsidRPr="0068688B">
        <w:rPr>
          <w:spacing w:val="-3"/>
        </w:rPr>
        <w:t>l</w:t>
      </w:r>
      <w:r w:rsidRPr="0068688B">
        <w:t>ed</w:t>
      </w:r>
      <w:r w:rsidRPr="0068688B">
        <w:rPr>
          <w:spacing w:val="-3"/>
        </w:rPr>
        <w:t>o</w:t>
      </w:r>
      <w:r w:rsidRPr="0068688B">
        <w:rPr>
          <w:spacing w:val="-2"/>
        </w:rPr>
        <w:t>v</w:t>
      </w:r>
      <w:r w:rsidRPr="0068688B">
        <w:t>ého</w:t>
      </w:r>
      <w:r w:rsidRPr="0068688B">
        <w:rPr>
          <w:spacing w:val="-1"/>
        </w:rPr>
        <w:t xml:space="preserve"> </w:t>
      </w:r>
      <w:r w:rsidRPr="0068688B">
        <w:t>s</w:t>
      </w:r>
      <w:r w:rsidRPr="0068688B">
        <w:rPr>
          <w:spacing w:val="-1"/>
        </w:rPr>
        <w:t>y</w:t>
      </w:r>
      <w:r w:rsidRPr="0068688B">
        <w:t>sté</w:t>
      </w:r>
      <w:r w:rsidRPr="0068688B">
        <w:rPr>
          <w:spacing w:val="-2"/>
        </w:rPr>
        <w:t>m</w:t>
      </w:r>
      <w:r w:rsidRPr="0068688B">
        <w:t>u.</w:t>
      </w:r>
    </w:p>
    <w:p w:rsidR="00BF3536" w:rsidRPr="0068688B" w:rsidRDefault="00BF3536" w:rsidP="00BF3536">
      <w:pPr>
        <w:pStyle w:val="Zkladntext"/>
        <w:spacing w:before="1"/>
        <w:ind w:right="111" w:firstLine="708"/>
      </w:pPr>
      <w:r w:rsidRPr="0068688B">
        <w:t>N</w:t>
      </w:r>
      <w:r w:rsidRPr="0068688B">
        <w:rPr>
          <w:spacing w:val="-3"/>
        </w:rPr>
        <w:t>a</w:t>
      </w:r>
      <w:r w:rsidRPr="0068688B">
        <w:rPr>
          <w:spacing w:val="-2"/>
        </w:rPr>
        <w:t>v</w:t>
      </w:r>
      <w:r w:rsidRPr="0068688B">
        <w:rPr>
          <w:spacing w:val="-1"/>
        </w:rPr>
        <w:t>rž</w:t>
      </w:r>
      <w:r w:rsidRPr="0068688B">
        <w:t>ený</w:t>
      </w:r>
      <w:r w:rsidRPr="0068688B">
        <w:rPr>
          <w:spacing w:val="33"/>
        </w:rPr>
        <w:t xml:space="preserve"> </w:t>
      </w:r>
      <w:r w:rsidRPr="0068688B">
        <w:t>st</w:t>
      </w:r>
      <w:r w:rsidRPr="0068688B">
        <w:rPr>
          <w:spacing w:val="-2"/>
        </w:rPr>
        <w:t>r</w:t>
      </w:r>
      <w:r w:rsidRPr="0068688B">
        <w:t>op</w:t>
      </w:r>
      <w:r w:rsidRPr="0068688B">
        <w:rPr>
          <w:spacing w:val="1"/>
        </w:rPr>
        <w:t>n</w:t>
      </w:r>
      <w:r w:rsidRPr="0068688B">
        <w:t>í</w:t>
      </w:r>
      <w:r w:rsidRPr="0068688B">
        <w:rPr>
          <w:spacing w:val="33"/>
        </w:rPr>
        <w:t xml:space="preserve"> </w:t>
      </w:r>
      <w:r w:rsidRPr="0068688B">
        <w:t>s</w:t>
      </w:r>
      <w:r w:rsidRPr="0068688B">
        <w:rPr>
          <w:spacing w:val="1"/>
        </w:rPr>
        <w:t>y</w:t>
      </w:r>
      <w:r w:rsidRPr="0068688B">
        <w:t>stém</w:t>
      </w:r>
      <w:r w:rsidRPr="0068688B">
        <w:rPr>
          <w:spacing w:val="33"/>
        </w:rPr>
        <w:t xml:space="preserve"> </w:t>
      </w:r>
      <w:r w:rsidRPr="0068688B">
        <w:rPr>
          <w:spacing w:val="-1"/>
        </w:rPr>
        <w:t>b</w:t>
      </w:r>
      <w:r w:rsidRPr="0068688B">
        <w:t>u</w:t>
      </w:r>
      <w:r w:rsidRPr="0068688B">
        <w:rPr>
          <w:spacing w:val="-2"/>
        </w:rPr>
        <w:t>d</w:t>
      </w:r>
      <w:r w:rsidRPr="0068688B">
        <w:t>e</w:t>
      </w:r>
      <w:r w:rsidRPr="0068688B">
        <w:rPr>
          <w:spacing w:val="35"/>
        </w:rPr>
        <w:t xml:space="preserve"> </w:t>
      </w:r>
      <w:r w:rsidRPr="0068688B">
        <w:t>sest</w:t>
      </w:r>
      <w:r w:rsidRPr="0068688B">
        <w:rPr>
          <w:spacing w:val="-2"/>
        </w:rPr>
        <w:t>á</w:t>
      </w:r>
      <w:r w:rsidRPr="0068688B">
        <w:rPr>
          <w:spacing w:val="-6"/>
        </w:rPr>
        <w:t>v</w:t>
      </w:r>
      <w:r w:rsidRPr="0068688B">
        <w:rPr>
          <w:spacing w:val="-1"/>
        </w:rPr>
        <w:t>a</w:t>
      </w:r>
      <w:r w:rsidRPr="0068688B">
        <w:t>t</w:t>
      </w:r>
      <w:r w:rsidRPr="0068688B">
        <w:rPr>
          <w:spacing w:val="36"/>
        </w:rPr>
        <w:t xml:space="preserve"> </w:t>
      </w:r>
      <w:r w:rsidRPr="0068688B">
        <w:t>z</w:t>
      </w:r>
      <w:r w:rsidRPr="0068688B">
        <w:rPr>
          <w:spacing w:val="1"/>
        </w:rPr>
        <w:t xml:space="preserve"> </w:t>
      </w:r>
      <w:r w:rsidRPr="0068688B">
        <w:rPr>
          <w:rFonts w:eastAsia="Verdana" w:cs="Verdana"/>
          <w:spacing w:val="-2"/>
        </w:rPr>
        <w:t>k</w:t>
      </w:r>
      <w:r w:rsidRPr="0068688B">
        <w:rPr>
          <w:rFonts w:eastAsia="Verdana" w:cs="Verdana"/>
          <w:spacing w:val="1"/>
        </w:rPr>
        <w:t>a</w:t>
      </w:r>
      <w:r w:rsidRPr="0068688B">
        <w:rPr>
          <w:rFonts w:eastAsia="Verdana" w:cs="Verdana"/>
          <w:spacing w:val="-4"/>
        </w:rPr>
        <w:t>z</w:t>
      </w:r>
      <w:r w:rsidRPr="0068688B">
        <w:rPr>
          <w:rFonts w:eastAsia="Verdana" w:cs="Verdana"/>
        </w:rPr>
        <w:t>et</w:t>
      </w:r>
      <w:r w:rsidRPr="0068688B">
        <w:rPr>
          <w:rFonts w:eastAsia="Verdana" w:cs="Verdana"/>
          <w:spacing w:val="34"/>
        </w:rPr>
        <w:t xml:space="preserve"> </w:t>
      </w:r>
      <w:r w:rsidRPr="0068688B">
        <w:rPr>
          <w:spacing w:val="1"/>
        </w:rPr>
        <w:t>u</w:t>
      </w:r>
      <w:r w:rsidRPr="0068688B">
        <w:rPr>
          <w:spacing w:val="-1"/>
        </w:rPr>
        <w:t>r</w:t>
      </w:r>
      <w:r w:rsidRPr="0068688B">
        <w:t>čen</w:t>
      </w:r>
      <w:r w:rsidRPr="0068688B">
        <w:rPr>
          <w:spacing w:val="-2"/>
        </w:rPr>
        <w:t>ý</w:t>
      </w:r>
      <w:r w:rsidRPr="0068688B">
        <w:t>ch</w:t>
      </w:r>
      <w:r w:rsidRPr="0068688B">
        <w:rPr>
          <w:spacing w:val="36"/>
        </w:rPr>
        <w:t xml:space="preserve"> </w:t>
      </w:r>
      <w:r w:rsidRPr="0068688B">
        <w:rPr>
          <w:spacing w:val="-1"/>
        </w:rPr>
        <w:t>pr</w:t>
      </w:r>
      <w:r w:rsidRPr="0068688B">
        <w:t>o</w:t>
      </w:r>
      <w:r w:rsidRPr="0068688B">
        <w:rPr>
          <w:spacing w:val="34"/>
        </w:rPr>
        <w:t xml:space="preserve"> </w:t>
      </w:r>
      <w:r w:rsidRPr="0068688B">
        <w:rPr>
          <w:spacing w:val="-1"/>
        </w:rPr>
        <w:t>p</w:t>
      </w:r>
      <w:r w:rsidRPr="0068688B">
        <w:t>ou</w:t>
      </w:r>
      <w:r w:rsidRPr="0068688B">
        <w:rPr>
          <w:spacing w:val="1"/>
        </w:rPr>
        <w:t>ž</w:t>
      </w:r>
      <w:r w:rsidRPr="0068688B">
        <w:rPr>
          <w:spacing w:val="-3"/>
        </w:rPr>
        <w:t>i</w:t>
      </w:r>
      <w:r w:rsidRPr="0068688B">
        <w:rPr>
          <w:spacing w:val="2"/>
        </w:rPr>
        <w:t>t</w:t>
      </w:r>
      <w:r w:rsidRPr="0068688B">
        <w:t>í</w:t>
      </w:r>
      <w:r w:rsidRPr="0068688B">
        <w:rPr>
          <w:spacing w:val="34"/>
        </w:rPr>
        <w:t xml:space="preserve"> </w:t>
      </w:r>
      <w:r w:rsidRPr="0068688B">
        <w:rPr>
          <w:rFonts w:eastAsia="Verdana" w:cs="Verdana"/>
          <w:spacing w:val="-2"/>
        </w:rPr>
        <w:t>v</w:t>
      </w:r>
      <w:r w:rsidRPr="0068688B">
        <w:rPr>
          <w:rFonts w:eastAsia="Verdana" w:cs="Verdana"/>
        </w:rPr>
        <w:t>e spo</w:t>
      </w:r>
      <w:r w:rsidRPr="0068688B">
        <w:rPr>
          <w:rFonts w:eastAsia="Verdana" w:cs="Verdana"/>
          <w:spacing w:val="-1"/>
        </w:rPr>
        <w:t>r</w:t>
      </w:r>
      <w:r w:rsidRPr="0068688B">
        <w:rPr>
          <w:rFonts w:eastAsia="Verdana" w:cs="Verdana"/>
        </w:rPr>
        <w:t>to</w:t>
      </w:r>
      <w:r w:rsidRPr="0068688B">
        <w:rPr>
          <w:rFonts w:eastAsia="Verdana" w:cs="Verdana"/>
          <w:spacing w:val="-2"/>
        </w:rPr>
        <w:t>v</w:t>
      </w:r>
      <w:r w:rsidRPr="0068688B">
        <w:rPr>
          <w:rFonts w:eastAsia="Verdana" w:cs="Verdana"/>
          <w:spacing w:val="-1"/>
        </w:rPr>
        <w:t>n</w:t>
      </w:r>
      <w:r w:rsidRPr="0068688B">
        <w:rPr>
          <w:spacing w:val="-3"/>
        </w:rPr>
        <w:t>í</w:t>
      </w:r>
      <w:r w:rsidRPr="0068688B">
        <w:rPr>
          <w:rFonts w:eastAsia="Verdana" w:cs="Verdana"/>
        </w:rPr>
        <w:t>ch</w:t>
      </w:r>
      <w:r w:rsidRPr="0068688B">
        <w:rPr>
          <w:rFonts w:eastAsia="Verdana" w:cs="Verdana"/>
          <w:spacing w:val="75"/>
        </w:rPr>
        <w:t xml:space="preserve"> </w:t>
      </w:r>
      <w:r w:rsidRPr="0068688B">
        <w:rPr>
          <w:rFonts w:eastAsia="Verdana" w:cs="Verdana"/>
        </w:rPr>
        <w:t>h</w:t>
      </w:r>
      <w:r w:rsidRPr="0068688B">
        <w:rPr>
          <w:rFonts w:eastAsia="Verdana" w:cs="Verdana"/>
          <w:spacing w:val="1"/>
        </w:rPr>
        <w:t>a</w:t>
      </w:r>
      <w:r w:rsidRPr="0068688B">
        <w:rPr>
          <w:rFonts w:eastAsia="Verdana" w:cs="Verdana"/>
          <w:spacing w:val="-3"/>
        </w:rPr>
        <w:t>l</w:t>
      </w:r>
      <w:r w:rsidRPr="0068688B">
        <w:rPr>
          <w:spacing w:val="-1"/>
        </w:rPr>
        <w:t>á</w:t>
      </w:r>
      <w:r w:rsidRPr="0068688B">
        <w:rPr>
          <w:rFonts w:eastAsia="Verdana" w:cs="Verdana"/>
        </w:rPr>
        <w:t>ch</w:t>
      </w:r>
      <w:r w:rsidRPr="0068688B">
        <w:rPr>
          <w:rFonts w:eastAsia="Verdana" w:cs="Verdana"/>
          <w:spacing w:val="75"/>
        </w:rPr>
        <w:t xml:space="preserve"> </w:t>
      </w:r>
      <w:r w:rsidRPr="0068688B">
        <w:rPr>
          <w:rFonts w:eastAsia="Verdana" w:cs="Verdana"/>
        </w:rPr>
        <w:t xml:space="preserve">a </w:t>
      </w:r>
      <w:r w:rsidRPr="0068688B">
        <w:rPr>
          <w:rFonts w:eastAsia="Verdana" w:cs="Verdana"/>
          <w:spacing w:val="-1"/>
        </w:rPr>
        <w:t>p</w:t>
      </w:r>
      <w:r w:rsidRPr="0068688B">
        <w:rPr>
          <w:rFonts w:eastAsia="Verdana" w:cs="Verdana"/>
        </w:rPr>
        <w:t>odo</w:t>
      </w:r>
      <w:r w:rsidRPr="0068688B">
        <w:rPr>
          <w:rFonts w:eastAsia="Verdana" w:cs="Verdana"/>
          <w:spacing w:val="-1"/>
        </w:rPr>
        <w:t>b</w:t>
      </w:r>
      <w:r w:rsidRPr="0068688B">
        <w:rPr>
          <w:rFonts w:eastAsia="Verdana" w:cs="Verdana"/>
        </w:rPr>
        <w:t>n</w:t>
      </w:r>
      <w:r w:rsidRPr="0068688B">
        <w:t>é</w:t>
      </w:r>
      <w:r w:rsidRPr="0068688B">
        <w:rPr>
          <w:rFonts w:eastAsia="Verdana" w:cs="Verdana"/>
        </w:rPr>
        <w:t>m</w:t>
      </w:r>
      <w:r w:rsidRPr="0068688B">
        <w:rPr>
          <w:rFonts w:eastAsia="Verdana" w:cs="Verdana"/>
          <w:spacing w:val="75"/>
        </w:rPr>
        <w:t xml:space="preserve"> </w:t>
      </w:r>
      <w:r w:rsidRPr="0068688B">
        <w:rPr>
          <w:spacing w:val="-1"/>
        </w:rPr>
        <w:t>pr</w:t>
      </w:r>
      <w:r w:rsidRPr="0068688B">
        <w:t>ost</w:t>
      </w:r>
      <w:r w:rsidRPr="0068688B">
        <w:rPr>
          <w:spacing w:val="-1"/>
        </w:rPr>
        <w:t>ř</w:t>
      </w:r>
      <w:r w:rsidRPr="0068688B">
        <w:t>e</w:t>
      </w:r>
      <w:r w:rsidRPr="0068688B">
        <w:rPr>
          <w:spacing w:val="-3"/>
        </w:rPr>
        <w:t>d</w:t>
      </w:r>
      <w:r w:rsidRPr="0068688B">
        <w:rPr>
          <w:spacing w:val="-1"/>
        </w:rPr>
        <w:t>í</w:t>
      </w:r>
      <w:r w:rsidRPr="0068688B">
        <w:rPr>
          <w:rFonts w:eastAsia="Verdana" w:cs="Verdana"/>
        </w:rPr>
        <w:t>,</w:t>
      </w:r>
      <w:r w:rsidRPr="0068688B">
        <w:rPr>
          <w:rFonts w:eastAsia="Verdana" w:cs="Verdana"/>
          <w:spacing w:val="74"/>
        </w:rPr>
        <w:t xml:space="preserve"> </w:t>
      </w:r>
      <w:r w:rsidRPr="0068688B">
        <w:rPr>
          <w:rFonts w:eastAsia="Verdana" w:cs="Verdana"/>
          <w:spacing w:val="-2"/>
        </w:rPr>
        <w:t>k</w:t>
      </w:r>
      <w:r w:rsidRPr="0068688B">
        <w:rPr>
          <w:rFonts w:eastAsia="Verdana" w:cs="Verdana"/>
          <w:spacing w:val="-1"/>
        </w:rPr>
        <w:t>d</w:t>
      </w:r>
      <w:r w:rsidRPr="0068688B">
        <w:rPr>
          <w:rFonts w:eastAsia="Verdana" w:cs="Verdana"/>
        </w:rPr>
        <w:t>e</w:t>
      </w:r>
      <w:r w:rsidRPr="0068688B">
        <w:rPr>
          <w:rFonts w:eastAsia="Verdana" w:cs="Verdana"/>
          <w:spacing w:val="76"/>
        </w:rPr>
        <w:t xml:space="preserve"> </w:t>
      </w:r>
      <w:r w:rsidRPr="0068688B">
        <w:rPr>
          <w:rFonts w:eastAsia="Verdana" w:cs="Verdana"/>
        </w:rPr>
        <w:t>h</w:t>
      </w:r>
      <w:r w:rsidRPr="0068688B">
        <w:rPr>
          <w:rFonts w:eastAsia="Verdana" w:cs="Verdana"/>
          <w:spacing w:val="-2"/>
        </w:rPr>
        <w:t>r</w:t>
      </w:r>
      <w:r w:rsidRPr="0068688B">
        <w:rPr>
          <w:rFonts w:eastAsia="Verdana" w:cs="Verdana"/>
        </w:rPr>
        <w:t>o</w:t>
      </w:r>
      <w:r w:rsidRPr="0068688B">
        <w:rPr>
          <w:rFonts w:eastAsia="Verdana" w:cs="Verdana"/>
          <w:spacing w:val="2"/>
        </w:rPr>
        <w:t>z</w:t>
      </w:r>
      <w:r w:rsidRPr="0068688B">
        <w:t>í</w:t>
      </w:r>
      <w:r w:rsidRPr="0068688B">
        <w:rPr>
          <w:spacing w:val="72"/>
        </w:rPr>
        <w:t xml:space="preserve"> </w:t>
      </w:r>
      <w:r w:rsidRPr="0068688B">
        <w:rPr>
          <w:rFonts w:eastAsia="Verdana" w:cs="Verdana"/>
          <w:spacing w:val="1"/>
        </w:rPr>
        <w:t>r</w:t>
      </w:r>
      <w:r w:rsidRPr="0068688B">
        <w:rPr>
          <w:rFonts w:eastAsia="Verdana" w:cs="Verdana"/>
          <w:spacing w:val="-3"/>
        </w:rPr>
        <w:t>i</w:t>
      </w:r>
      <w:r w:rsidRPr="0068688B">
        <w:rPr>
          <w:rFonts w:eastAsia="Verdana" w:cs="Verdana"/>
          <w:spacing w:val="1"/>
        </w:rPr>
        <w:t>z</w:t>
      </w:r>
      <w:r w:rsidRPr="0068688B">
        <w:rPr>
          <w:rFonts w:eastAsia="Verdana" w:cs="Verdana"/>
          <w:spacing w:val="-3"/>
        </w:rPr>
        <w:t>i</w:t>
      </w:r>
      <w:r w:rsidRPr="0068688B">
        <w:rPr>
          <w:rFonts w:eastAsia="Verdana" w:cs="Verdana"/>
          <w:spacing w:val="-2"/>
        </w:rPr>
        <w:t>k</w:t>
      </w:r>
      <w:r w:rsidRPr="0068688B">
        <w:rPr>
          <w:rFonts w:eastAsia="Verdana" w:cs="Verdana"/>
        </w:rPr>
        <w:t>o</w:t>
      </w:r>
      <w:r w:rsidRPr="0068688B">
        <w:rPr>
          <w:rFonts w:eastAsia="Verdana" w:cs="Verdana"/>
          <w:spacing w:val="76"/>
        </w:rPr>
        <w:t xml:space="preserve"> </w:t>
      </w:r>
      <w:r w:rsidRPr="0068688B">
        <w:rPr>
          <w:rFonts w:eastAsia="Verdana" w:cs="Verdana"/>
          <w:spacing w:val="2"/>
        </w:rPr>
        <w:t>s</w:t>
      </w:r>
      <w:r w:rsidRPr="0068688B">
        <w:rPr>
          <w:rFonts w:eastAsia="Verdana" w:cs="Verdana"/>
        </w:rPr>
        <w:t>i</w:t>
      </w:r>
      <w:r w:rsidRPr="0068688B">
        <w:rPr>
          <w:rFonts w:eastAsia="Verdana" w:cs="Verdana"/>
          <w:spacing w:val="-4"/>
        </w:rPr>
        <w:t>l</w:t>
      </w:r>
      <w:r w:rsidRPr="0068688B">
        <w:rPr>
          <w:rFonts w:eastAsia="Verdana" w:cs="Verdana"/>
        </w:rPr>
        <w:t>n</w:t>
      </w:r>
      <w:r w:rsidRPr="0068688B">
        <w:t>é</w:t>
      </w:r>
      <w:r w:rsidRPr="0068688B">
        <w:rPr>
          <w:rFonts w:eastAsia="Verdana" w:cs="Verdana"/>
        </w:rPr>
        <w:t>ho</w:t>
      </w:r>
      <w:r w:rsidRPr="0068688B">
        <w:rPr>
          <w:rFonts w:eastAsia="Verdana" w:cs="Verdana"/>
          <w:spacing w:val="75"/>
        </w:rPr>
        <w:t xml:space="preserve"> </w:t>
      </w:r>
      <w:r w:rsidRPr="0068688B">
        <w:rPr>
          <w:rFonts w:eastAsia="Verdana" w:cs="Verdana"/>
          <w:spacing w:val="-2"/>
        </w:rPr>
        <w:t>m</w:t>
      </w:r>
      <w:r w:rsidRPr="0068688B">
        <w:rPr>
          <w:rFonts w:eastAsia="Verdana" w:cs="Verdana"/>
        </w:rPr>
        <w:t>ech</w:t>
      </w:r>
      <w:r w:rsidRPr="0068688B">
        <w:rPr>
          <w:rFonts w:eastAsia="Verdana" w:cs="Verdana"/>
          <w:spacing w:val="-1"/>
        </w:rPr>
        <w:t>a</w:t>
      </w:r>
      <w:r w:rsidRPr="0068688B">
        <w:rPr>
          <w:rFonts w:eastAsia="Verdana" w:cs="Verdana"/>
        </w:rPr>
        <w:t>n</w:t>
      </w:r>
      <w:r w:rsidRPr="0068688B">
        <w:rPr>
          <w:rFonts w:eastAsia="Verdana" w:cs="Verdana"/>
          <w:spacing w:val="-4"/>
        </w:rPr>
        <w:t>i</w:t>
      </w:r>
      <w:r w:rsidRPr="0068688B">
        <w:rPr>
          <w:rFonts w:eastAsia="Verdana" w:cs="Verdana"/>
        </w:rPr>
        <w:t>ck</w:t>
      </w:r>
      <w:r w:rsidRPr="0068688B">
        <w:t>é</w:t>
      </w:r>
      <w:r w:rsidRPr="0068688B">
        <w:rPr>
          <w:rFonts w:eastAsia="Verdana" w:cs="Verdana"/>
        </w:rPr>
        <w:t xml:space="preserve">ho </w:t>
      </w:r>
      <w:r w:rsidRPr="0068688B">
        <w:rPr>
          <w:rFonts w:eastAsia="Verdana" w:cs="Verdana"/>
          <w:spacing w:val="-1"/>
        </w:rPr>
        <w:t>n</w:t>
      </w:r>
      <w:r w:rsidRPr="0068688B">
        <w:rPr>
          <w:spacing w:val="-1"/>
        </w:rPr>
        <w:t>á</w:t>
      </w:r>
      <w:r w:rsidRPr="0068688B">
        <w:rPr>
          <w:rFonts w:eastAsia="Verdana" w:cs="Verdana"/>
          <w:spacing w:val="-1"/>
        </w:rPr>
        <w:t>razu</w:t>
      </w:r>
      <w:r w:rsidRPr="0068688B">
        <w:rPr>
          <w:rFonts w:eastAsia="Verdana" w:cs="Verdana"/>
        </w:rPr>
        <w:t>.</w:t>
      </w:r>
      <w:r w:rsidRPr="0068688B">
        <w:rPr>
          <w:rFonts w:eastAsia="Verdana" w:cs="Verdana"/>
          <w:spacing w:val="3"/>
        </w:rPr>
        <w:t xml:space="preserve"> </w:t>
      </w:r>
      <w:r w:rsidRPr="0068688B">
        <w:t>Je</w:t>
      </w:r>
      <w:r w:rsidRPr="0068688B">
        <w:rPr>
          <w:spacing w:val="4"/>
        </w:rPr>
        <w:t xml:space="preserve"> </w:t>
      </w:r>
      <w:r w:rsidRPr="0068688B">
        <w:t>n</w:t>
      </w:r>
      <w:r w:rsidRPr="0068688B">
        <w:rPr>
          <w:spacing w:val="-4"/>
        </w:rPr>
        <w:t>a</w:t>
      </w:r>
      <w:r w:rsidRPr="0068688B">
        <w:rPr>
          <w:spacing w:val="-2"/>
        </w:rPr>
        <w:t>v</w:t>
      </w:r>
      <w:r w:rsidRPr="0068688B">
        <w:rPr>
          <w:spacing w:val="1"/>
        </w:rPr>
        <w:t>r</w:t>
      </w:r>
      <w:r w:rsidRPr="0068688B">
        <w:rPr>
          <w:spacing w:val="-1"/>
        </w:rPr>
        <w:t>ž</w:t>
      </w:r>
      <w:r w:rsidRPr="0068688B">
        <w:t>en</w:t>
      </w:r>
      <w:r w:rsidRPr="0068688B">
        <w:rPr>
          <w:spacing w:val="3"/>
        </w:rPr>
        <w:t xml:space="preserve"> </w:t>
      </w:r>
      <w:r w:rsidRPr="0068688B">
        <w:rPr>
          <w:spacing w:val="1"/>
        </w:rPr>
        <w:t>n</w:t>
      </w:r>
      <w:r w:rsidRPr="0068688B">
        <w:rPr>
          <w:spacing w:val="-1"/>
        </w:rPr>
        <w:t>á</w:t>
      </w:r>
      <w:r w:rsidRPr="0068688B">
        <w:rPr>
          <w:spacing w:val="-6"/>
        </w:rPr>
        <w:t>r</w:t>
      </w:r>
      <w:r w:rsidRPr="0068688B">
        <w:rPr>
          <w:spacing w:val="-1"/>
        </w:rPr>
        <w:t>az</w:t>
      </w:r>
      <w:r w:rsidRPr="0068688B">
        <w:t>u</w:t>
      </w:r>
      <w:r w:rsidRPr="0068688B">
        <w:rPr>
          <w:spacing w:val="-2"/>
        </w:rPr>
        <w:t>v</w:t>
      </w:r>
      <w:r w:rsidRPr="0068688B">
        <w:rPr>
          <w:spacing w:val="-1"/>
        </w:rPr>
        <w:t>zd</w:t>
      </w:r>
      <w:r w:rsidRPr="0068688B">
        <w:t>or</w:t>
      </w:r>
      <w:r w:rsidRPr="0068688B">
        <w:rPr>
          <w:spacing w:val="-1"/>
        </w:rPr>
        <w:t>n</w:t>
      </w:r>
      <w:r w:rsidRPr="0068688B">
        <w:t>ý</w:t>
      </w:r>
      <w:r w:rsidRPr="0068688B">
        <w:rPr>
          <w:spacing w:val="2"/>
        </w:rPr>
        <w:t xml:space="preserve"> </w:t>
      </w:r>
      <w:r w:rsidRPr="0068688B">
        <w:rPr>
          <w:spacing w:val="1"/>
        </w:rPr>
        <w:t>a</w:t>
      </w:r>
      <w:r w:rsidRPr="0068688B">
        <w:rPr>
          <w:spacing w:val="-2"/>
        </w:rPr>
        <w:t>k</w:t>
      </w:r>
      <w:r w:rsidRPr="0068688B">
        <w:t>us</w:t>
      </w:r>
      <w:r w:rsidRPr="0068688B">
        <w:rPr>
          <w:spacing w:val="1"/>
        </w:rPr>
        <w:t>t</w:t>
      </w:r>
      <w:r w:rsidRPr="0068688B">
        <w:rPr>
          <w:spacing w:val="-3"/>
        </w:rPr>
        <w:t>i</w:t>
      </w:r>
      <w:r w:rsidRPr="0068688B">
        <w:t>c</w:t>
      </w:r>
      <w:r w:rsidRPr="0068688B">
        <w:rPr>
          <w:spacing w:val="-1"/>
        </w:rPr>
        <w:t>k</w:t>
      </w:r>
      <w:r w:rsidRPr="0068688B">
        <w:t>ý</w:t>
      </w:r>
      <w:r w:rsidRPr="0068688B">
        <w:rPr>
          <w:spacing w:val="2"/>
        </w:rPr>
        <w:t xml:space="preserve"> </w:t>
      </w:r>
      <w:r w:rsidRPr="0068688B">
        <w:t>st</w:t>
      </w:r>
      <w:r w:rsidRPr="0068688B">
        <w:rPr>
          <w:spacing w:val="-2"/>
        </w:rPr>
        <w:t>r</w:t>
      </w:r>
      <w:r w:rsidRPr="0068688B">
        <w:t>op</w:t>
      </w:r>
      <w:r w:rsidRPr="0068688B">
        <w:rPr>
          <w:spacing w:val="1"/>
        </w:rPr>
        <w:t>n</w:t>
      </w:r>
      <w:r w:rsidRPr="0068688B">
        <w:t>í</w:t>
      </w:r>
      <w:r w:rsidRPr="0068688B">
        <w:rPr>
          <w:spacing w:val="1"/>
        </w:rPr>
        <w:t xml:space="preserve"> </w:t>
      </w:r>
      <w:r w:rsidRPr="0068688B">
        <w:t>s</w:t>
      </w:r>
      <w:r w:rsidRPr="0068688B">
        <w:rPr>
          <w:spacing w:val="-1"/>
        </w:rPr>
        <w:t>y</w:t>
      </w:r>
      <w:r w:rsidRPr="0068688B">
        <w:t>stém</w:t>
      </w:r>
      <w:r w:rsidRPr="0068688B">
        <w:rPr>
          <w:spacing w:val="2"/>
        </w:rPr>
        <w:t xml:space="preserve"> </w:t>
      </w:r>
      <w:r w:rsidRPr="0068688B">
        <w:t>s</w:t>
      </w:r>
      <w:r w:rsidRPr="0068688B">
        <w:rPr>
          <w:spacing w:val="4"/>
        </w:rPr>
        <w:t xml:space="preserve"> </w:t>
      </w:r>
      <w:r w:rsidRPr="0068688B">
        <w:rPr>
          <w:spacing w:val="1"/>
        </w:rPr>
        <w:t>t</w:t>
      </w:r>
      <w:r w:rsidRPr="0068688B">
        <w:t>lo</w:t>
      </w:r>
      <w:r w:rsidRPr="0068688B">
        <w:rPr>
          <w:spacing w:val="-1"/>
        </w:rPr>
        <w:t>u</w:t>
      </w:r>
      <w:r w:rsidRPr="0068688B">
        <w:t>šť</w:t>
      </w:r>
      <w:r w:rsidRPr="0068688B">
        <w:rPr>
          <w:spacing w:val="-4"/>
        </w:rPr>
        <w:t>k</w:t>
      </w:r>
      <w:r w:rsidRPr="0068688B">
        <w:t>ou</w:t>
      </w:r>
      <w:r w:rsidRPr="0068688B">
        <w:rPr>
          <w:spacing w:val="7"/>
        </w:rPr>
        <w:t xml:space="preserve"> </w:t>
      </w:r>
      <w:r w:rsidRPr="0068688B">
        <w:rPr>
          <w:rFonts w:eastAsia="Verdana" w:cs="Verdana"/>
          <w:spacing w:val="-2"/>
        </w:rPr>
        <w:t>k</w:t>
      </w:r>
      <w:r w:rsidRPr="0068688B">
        <w:rPr>
          <w:rFonts w:eastAsia="Verdana" w:cs="Verdana"/>
          <w:spacing w:val="-1"/>
        </w:rPr>
        <w:t>a</w:t>
      </w:r>
      <w:r w:rsidRPr="0068688B">
        <w:rPr>
          <w:rFonts w:eastAsia="Verdana" w:cs="Verdana"/>
          <w:spacing w:val="-4"/>
        </w:rPr>
        <w:t>z</w:t>
      </w:r>
      <w:r w:rsidRPr="0068688B">
        <w:rPr>
          <w:rFonts w:eastAsia="Verdana" w:cs="Verdana"/>
        </w:rPr>
        <w:t>ety</w:t>
      </w:r>
      <w:r w:rsidRPr="0068688B">
        <w:rPr>
          <w:rFonts w:eastAsia="Verdana" w:cs="Verdana"/>
          <w:spacing w:val="2"/>
        </w:rPr>
        <w:t xml:space="preserve"> </w:t>
      </w:r>
      <w:r w:rsidRPr="0068688B">
        <w:rPr>
          <w:rFonts w:eastAsia="Verdana" w:cs="Verdana"/>
          <w:spacing w:val="-2"/>
        </w:rPr>
        <w:t>4</w:t>
      </w:r>
      <w:r w:rsidRPr="0068688B">
        <w:rPr>
          <w:rFonts w:eastAsia="Verdana" w:cs="Verdana"/>
        </w:rPr>
        <w:t>0</w:t>
      </w:r>
      <w:r w:rsidRPr="0068688B">
        <w:rPr>
          <w:rFonts w:eastAsia="Verdana" w:cs="Verdana"/>
          <w:spacing w:val="4"/>
        </w:rPr>
        <w:t xml:space="preserve"> </w:t>
      </w:r>
      <w:r w:rsidRPr="0068688B">
        <w:rPr>
          <w:rFonts w:eastAsia="Verdana" w:cs="Verdana"/>
        </w:rPr>
        <w:t xml:space="preserve">mm </w:t>
      </w:r>
      <w:r w:rsidRPr="0068688B">
        <w:t>a</w:t>
      </w:r>
      <w:r w:rsidRPr="0068688B">
        <w:rPr>
          <w:spacing w:val="62"/>
        </w:rPr>
        <w:t xml:space="preserve"> </w:t>
      </w:r>
      <w:r w:rsidRPr="0068688B">
        <w:rPr>
          <w:spacing w:val="-1"/>
        </w:rPr>
        <w:t>r</w:t>
      </w:r>
      <w:r w:rsidRPr="0068688B">
        <w:t>oz</w:t>
      </w:r>
      <w:r w:rsidRPr="0068688B">
        <w:rPr>
          <w:spacing w:val="-2"/>
        </w:rPr>
        <w:t>m</w:t>
      </w:r>
      <w:r w:rsidRPr="0068688B">
        <w:t>ěrem</w:t>
      </w:r>
      <w:r w:rsidRPr="0068688B">
        <w:rPr>
          <w:spacing w:val="63"/>
        </w:rPr>
        <w:t xml:space="preserve"> </w:t>
      </w:r>
      <w:r w:rsidRPr="0068688B">
        <w:rPr>
          <w:rFonts w:eastAsia="Verdana" w:cs="Verdana"/>
          <w:spacing w:val="-2"/>
        </w:rPr>
        <w:t>1200x</w:t>
      </w:r>
      <w:r w:rsidRPr="0068688B">
        <w:rPr>
          <w:rFonts w:eastAsia="Verdana" w:cs="Verdana"/>
        </w:rPr>
        <w:t>6</w:t>
      </w:r>
      <w:r w:rsidRPr="0068688B">
        <w:rPr>
          <w:rFonts w:eastAsia="Verdana" w:cs="Verdana"/>
          <w:spacing w:val="-2"/>
        </w:rPr>
        <w:t>0</w:t>
      </w:r>
      <w:r w:rsidRPr="0068688B">
        <w:rPr>
          <w:rFonts w:eastAsia="Verdana" w:cs="Verdana"/>
        </w:rPr>
        <w:t>0</w:t>
      </w:r>
      <w:r w:rsidRPr="0068688B">
        <w:rPr>
          <w:rFonts w:eastAsia="Verdana" w:cs="Verdana"/>
          <w:spacing w:val="64"/>
        </w:rPr>
        <w:t xml:space="preserve"> </w:t>
      </w:r>
      <w:r w:rsidRPr="0068688B">
        <w:rPr>
          <w:spacing w:val="-2"/>
        </w:rPr>
        <w:t>mm</w:t>
      </w:r>
      <w:r w:rsidRPr="0068688B">
        <w:t>.</w:t>
      </w:r>
      <w:r w:rsidRPr="0068688B">
        <w:rPr>
          <w:spacing w:val="62"/>
        </w:rPr>
        <w:t xml:space="preserve"> </w:t>
      </w:r>
      <w:r w:rsidRPr="0068688B">
        <w:rPr>
          <w:spacing w:val="-7"/>
        </w:rPr>
        <w:t>K</w:t>
      </w:r>
      <w:r w:rsidRPr="0068688B">
        <w:rPr>
          <w:spacing w:val="-1"/>
        </w:rPr>
        <w:t>a</w:t>
      </w:r>
      <w:r w:rsidRPr="0068688B">
        <w:rPr>
          <w:spacing w:val="-4"/>
        </w:rPr>
        <w:t>z</w:t>
      </w:r>
      <w:r w:rsidRPr="0068688B">
        <w:t>ety</w:t>
      </w:r>
      <w:r w:rsidRPr="0068688B">
        <w:rPr>
          <w:spacing w:val="63"/>
        </w:rPr>
        <w:t xml:space="preserve"> </w:t>
      </w:r>
      <w:r w:rsidRPr="0068688B">
        <w:rPr>
          <w:spacing w:val="-1"/>
        </w:rPr>
        <w:t>b</w:t>
      </w:r>
      <w:r w:rsidRPr="0068688B">
        <w:t>udou</w:t>
      </w:r>
      <w:r w:rsidRPr="0068688B">
        <w:rPr>
          <w:spacing w:val="63"/>
        </w:rPr>
        <w:t xml:space="preserve"> </w:t>
      </w:r>
      <w:r w:rsidRPr="0068688B">
        <w:t>u</w:t>
      </w:r>
      <w:r w:rsidRPr="0068688B">
        <w:rPr>
          <w:spacing w:val="-2"/>
        </w:rPr>
        <w:t>m</w:t>
      </w:r>
      <w:r w:rsidRPr="0068688B">
        <w:rPr>
          <w:spacing w:val="-3"/>
        </w:rPr>
        <w:t>í</w:t>
      </w:r>
      <w:r w:rsidRPr="0068688B">
        <w:t>stě</w:t>
      </w:r>
      <w:r w:rsidRPr="0068688B">
        <w:rPr>
          <w:spacing w:val="-4"/>
        </w:rPr>
        <w:t>n</w:t>
      </w:r>
      <w:r w:rsidRPr="0068688B">
        <w:t>y</w:t>
      </w:r>
      <w:r w:rsidRPr="0068688B">
        <w:rPr>
          <w:spacing w:val="63"/>
        </w:rPr>
        <w:t xml:space="preserve"> </w:t>
      </w:r>
      <w:r w:rsidRPr="0068688B">
        <w:t>v</w:t>
      </w:r>
      <w:r w:rsidRPr="0068688B">
        <w:rPr>
          <w:spacing w:val="62"/>
        </w:rPr>
        <w:t xml:space="preserve"> </w:t>
      </w:r>
      <w:r w:rsidRPr="0068688B">
        <w:rPr>
          <w:spacing w:val="-2"/>
        </w:rPr>
        <w:t>m</w:t>
      </w:r>
      <w:r w:rsidRPr="0068688B">
        <w:rPr>
          <w:spacing w:val="-1"/>
        </w:rPr>
        <w:t>a</w:t>
      </w:r>
      <w:r w:rsidRPr="0068688B">
        <w:t>si</w:t>
      </w:r>
      <w:r w:rsidRPr="0068688B">
        <w:rPr>
          <w:spacing w:val="-2"/>
        </w:rPr>
        <w:t>v</w:t>
      </w:r>
      <w:r w:rsidRPr="0068688B">
        <w:t>n</w:t>
      </w:r>
      <w:r w:rsidRPr="0068688B">
        <w:rPr>
          <w:spacing w:val="-2"/>
        </w:rPr>
        <w:t>í</w:t>
      </w:r>
      <w:r w:rsidRPr="0068688B">
        <w:t>m</w:t>
      </w:r>
      <w:r w:rsidRPr="0068688B">
        <w:rPr>
          <w:spacing w:val="62"/>
        </w:rPr>
        <w:t xml:space="preserve"> </w:t>
      </w:r>
      <w:r w:rsidRPr="0068688B">
        <w:rPr>
          <w:spacing w:val="1"/>
        </w:rPr>
        <w:t>v</w:t>
      </w:r>
      <w:r w:rsidRPr="0068688B">
        <w:rPr>
          <w:spacing w:val="-3"/>
        </w:rPr>
        <w:t>i</w:t>
      </w:r>
      <w:r w:rsidRPr="0068688B">
        <w:rPr>
          <w:spacing w:val="1"/>
        </w:rPr>
        <w:t>d</w:t>
      </w:r>
      <w:r w:rsidRPr="0068688B">
        <w:rPr>
          <w:spacing w:val="-3"/>
        </w:rPr>
        <w:t>i</w:t>
      </w:r>
      <w:r w:rsidRPr="0068688B">
        <w:t>t</w:t>
      </w:r>
      <w:r w:rsidRPr="0068688B">
        <w:rPr>
          <w:spacing w:val="2"/>
        </w:rPr>
        <w:t>e</w:t>
      </w:r>
      <w:r w:rsidRPr="0068688B">
        <w:rPr>
          <w:spacing w:val="-3"/>
        </w:rPr>
        <w:t>l</w:t>
      </w:r>
      <w:r w:rsidRPr="0068688B">
        <w:t>ném</w:t>
      </w:r>
      <w:r w:rsidRPr="0068688B">
        <w:rPr>
          <w:spacing w:val="63"/>
        </w:rPr>
        <w:t xml:space="preserve"> </w:t>
      </w:r>
      <w:r w:rsidRPr="0068688B">
        <w:rPr>
          <w:spacing w:val="-1"/>
        </w:rPr>
        <w:t>r</w:t>
      </w:r>
      <w:r w:rsidRPr="0068688B">
        <w:t xml:space="preserve">oštu </w:t>
      </w:r>
      <w:r w:rsidRPr="0068688B">
        <w:rPr>
          <w:rFonts w:eastAsia="Verdana" w:cs="Verdana"/>
        </w:rPr>
        <w:t>z</w:t>
      </w:r>
      <w:r w:rsidRPr="0068688B">
        <w:rPr>
          <w:rFonts w:eastAsia="Verdana" w:cs="Verdana"/>
          <w:spacing w:val="-1"/>
        </w:rPr>
        <w:t xml:space="preserve"> </w:t>
      </w:r>
      <w:r w:rsidRPr="0068688B">
        <w:t>o</w:t>
      </w:r>
      <w:r w:rsidRPr="0068688B">
        <w:rPr>
          <w:spacing w:val="-1"/>
        </w:rPr>
        <w:t>m</w:t>
      </w:r>
      <w:r w:rsidRPr="0068688B">
        <w:t>ega</w:t>
      </w:r>
      <w:r w:rsidRPr="0068688B">
        <w:rPr>
          <w:spacing w:val="38"/>
        </w:rPr>
        <w:t xml:space="preserve"> </w:t>
      </w:r>
      <w:r w:rsidRPr="0068688B">
        <w:rPr>
          <w:spacing w:val="-1"/>
        </w:rPr>
        <w:t>pr</w:t>
      </w:r>
      <w:r w:rsidRPr="0068688B">
        <w:t>of</w:t>
      </w:r>
      <w:r w:rsidRPr="0068688B">
        <w:rPr>
          <w:spacing w:val="-2"/>
        </w:rPr>
        <w:t>i</w:t>
      </w:r>
      <w:r w:rsidRPr="0068688B">
        <w:rPr>
          <w:spacing w:val="-3"/>
        </w:rPr>
        <w:t>l</w:t>
      </w:r>
      <w:r w:rsidRPr="0068688B">
        <w:t>ů</w:t>
      </w:r>
      <w:r w:rsidRPr="0068688B">
        <w:rPr>
          <w:spacing w:val="41"/>
        </w:rPr>
        <w:t xml:space="preserve"> </w:t>
      </w:r>
      <w:r w:rsidRPr="0068688B">
        <w:rPr>
          <w:spacing w:val="-2"/>
        </w:rPr>
        <w:t>m</w:t>
      </w:r>
      <w:r w:rsidRPr="0068688B">
        <w:t>on</w:t>
      </w:r>
      <w:r w:rsidRPr="0068688B">
        <w:rPr>
          <w:spacing w:val="-1"/>
        </w:rPr>
        <w:t>t</w:t>
      </w:r>
      <w:r w:rsidRPr="0068688B">
        <w:rPr>
          <w:spacing w:val="-2"/>
        </w:rPr>
        <w:t>o</w:t>
      </w:r>
      <w:r w:rsidRPr="0068688B">
        <w:rPr>
          <w:spacing w:val="-6"/>
        </w:rPr>
        <w:t>v</w:t>
      </w:r>
      <w:r w:rsidRPr="0068688B">
        <w:t>an</w:t>
      </w:r>
      <w:r w:rsidRPr="0068688B">
        <w:rPr>
          <w:spacing w:val="-2"/>
        </w:rPr>
        <w:t>ý</w:t>
      </w:r>
      <w:r w:rsidRPr="0068688B">
        <w:t>ch</w:t>
      </w:r>
      <w:r w:rsidRPr="0068688B">
        <w:rPr>
          <w:spacing w:val="40"/>
        </w:rPr>
        <w:t xml:space="preserve"> </w:t>
      </w:r>
      <w:r w:rsidRPr="0068688B">
        <w:rPr>
          <w:spacing w:val="-1"/>
        </w:rPr>
        <w:t>d</w:t>
      </w:r>
      <w:r w:rsidRPr="0068688B">
        <w:t>o</w:t>
      </w:r>
      <w:r w:rsidRPr="0068688B">
        <w:rPr>
          <w:spacing w:val="39"/>
        </w:rPr>
        <w:t xml:space="preserve"> </w:t>
      </w:r>
      <w:r w:rsidRPr="0068688B">
        <w:rPr>
          <w:spacing w:val="-1"/>
        </w:rPr>
        <w:t>d</w:t>
      </w:r>
      <w:r w:rsidRPr="0068688B">
        <w:rPr>
          <w:spacing w:val="-4"/>
        </w:rPr>
        <w:t>v</w:t>
      </w:r>
      <w:r w:rsidRPr="0068688B">
        <w:t>o</w:t>
      </w:r>
      <w:r w:rsidRPr="0068688B">
        <w:rPr>
          <w:spacing w:val="1"/>
        </w:rPr>
        <w:t>j</w:t>
      </w:r>
      <w:r w:rsidRPr="0068688B">
        <w:rPr>
          <w:spacing w:val="-3"/>
        </w:rPr>
        <w:t>i</w:t>
      </w:r>
      <w:r w:rsidRPr="0068688B">
        <w:t>té</w:t>
      </w:r>
      <w:r w:rsidRPr="0068688B">
        <w:rPr>
          <w:spacing w:val="-1"/>
        </w:rPr>
        <w:t>h</w:t>
      </w:r>
      <w:r w:rsidRPr="0068688B">
        <w:t>o</w:t>
      </w:r>
      <w:r w:rsidRPr="0068688B">
        <w:rPr>
          <w:spacing w:val="43"/>
        </w:rPr>
        <w:t xml:space="preserve"> </w:t>
      </w:r>
      <w:r w:rsidRPr="0068688B">
        <w:rPr>
          <w:spacing w:val="-1"/>
        </w:rPr>
        <w:t>p</w:t>
      </w:r>
      <w:r w:rsidRPr="0068688B">
        <w:t>o</w:t>
      </w:r>
      <w:r w:rsidRPr="0068688B">
        <w:rPr>
          <w:spacing w:val="-1"/>
        </w:rPr>
        <w:t>m</w:t>
      </w:r>
      <w:r w:rsidRPr="0068688B">
        <w:t>ocného</w:t>
      </w:r>
      <w:r w:rsidRPr="0068688B">
        <w:rPr>
          <w:spacing w:val="39"/>
        </w:rPr>
        <w:t xml:space="preserve"> </w:t>
      </w:r>
      <w:r w:rsidRPr="0068688B">
        <w:rPr>
          <w:spacing w:val="-4"/>
        </w:rPr>
        <w:t>r</w:t>
      </w:r>
      <w:r w:rsidRPr="0068688B">
        <w:t>oštu</w:t>
      </w:r>
      <w:r w:rsidRPr="0068688B">
        <w:rPr>
          <w:spacing w:val="41"/>
        </w:rPr>
        <w:t xml:space="preserve"> </w:t>
      </w:r>
      <w:r w:rsidRPr="0068688B">
        <w:rPr>
          <w:spacing w:val="-1"/>
        </w:rPr>
        <w:t>z</w:t>
      </w:r>
      <w:r w:rsidRPr="0068688B">
        <w:t>e</w:t>
      </w:r>
      <w:r w:rsidRPr="0068688B">
        <w:rPr>
          <w:spacing w:val="38"/>
        </w:rPr>
        <w:t xml:space="preserve"> </w:t>
      </w:r>
      <w:r w:rsidRPr="0068688B">
        <w:t>sá</w:t>
      </w:r>
      <w:r w:rsidRPr="0068688B">
        <w:rPr>
          <w:spacing w:val="-2"/>
        </w:rPr>
        <w:t>d</w:t>
      </w:r>
      <w:r w:rsidRPr="0068688B">
        <w:rPr>
          <w:spacing w:val="-1"/>
        </w:rPr>
        <w:t>r</w:t>
      </w:r>
      <w:r w:rsidRPr="0068688B">
        <w:t>o</w:t>
      </w:r>
      <w:r w:rsidRPr="0068688B">
        <w:rPr>
          <w:spacing w:val="-1"/>
        </w:rPr>
        <w:t>kar</w:t>
      </w:r>
      <w:r w:rsidRPr="0068688B">
        <w:t>to</w:t>
      </w:r>
      <w:r w:rsidRPr="0068688B">
        <w:rPr>
          <w:spacing w:val="-1"/>
        </w:rPr>
        <w:t>nář</w:t>
      </w:r>
      <w:r w:rsidRPr="0068688B">
        <w:t>s</w:t>
      </w:r>
      <w:r w:rsidRPr="0068688B">
        <w:rPr>
          <w:spacing w:val="-1"/>
        </w:rPr>
        <w:t>k</w:t>
      </w:r>
      <w:r w:rsidRPr="0068688B">
        <w:rPr>
          <w:spacing w:val="-2"/>
        </w:rPr>
        <w:t>ý</w:t>
      </w:r>
      <w:r w:rsidRPr="0068688B">
        <w:t>ch s</w:t>
      </w:r>
      <w:r w:rsidRPr="0068688B">
        <w:rPr>
          <w:spacing w:val="-1"/>
        </w:rPr>
        <w:t>y</w:t>
      </w:r>
      <w:r w:rsidRPr="0068688B">
        <w:t>sté</w:t>
      </w:r>
      <w:r w:rsidRPr="0068688B">
        <w:rPr>
          <w:spacing w:val="-2"/>
        </w:rPr>
        <w:t>m</w:t>
      </w:r>
      <w:r w:rsidRPr="0068688B">
        <w:t>o</w:t>
      </w:r>
      <w:r w:rsidRPr="0068688B">
        <w:rPr>
          <w:spacing w:val="-1"/>
        </w:rPr>
        <w:t>v</w:t>
      </w:r>
      <w:r w:rsidRPr="0068688B">
        <w:rPr>
          <w:spacing w:val="-2"/>
        </w:rPr>
        <w:t>ý</w:t>
      </w:r>
      <w:r w:rsidRPr="0068688B">
        <w:t>ch</w:t>
      </w:r>
      <w:r w:rsidRPr="0068688B">
        <w:rPr>
          <w:spacing w:val="10"/>
        </w:rPr>
        <w:t xml:space="preserve"> </w:t>
      </w:r>
      <w:r w:rsidRPr="0068688B">
        <w:t>CD</w:t>
      </w:r>
      <w:r w:rsidRPr="0068688B">
        <w:rPr>
          <w:rFonts w:eastAsia="Verdana" w:cs="Verdana"/>
        </w:rPr>
        <w:t>-</w:t>
      </w:r>
      <w:r w:rsidRPr="0068688B">
        <w:rPr>
          <w:spacing w:val="-1"/>
        </w:rPr>
        <w:t>pr</w:t>
      </w:r>
      <w:r w:rsidRPr="0068688B">
        <w:t>of</w:t>
      </w:r>
      <w:r w:rsidRPr="0068688B">
        <w:rPr>
          <w:spacing w:val="-4"/>
        </w:rPr>
        <w:t>i</w:t>
      </w:r>
      <w:r w:rsidRPr="0068688B">
        <w:rPr>
          <w:spacing w:val="-3"/>
        </w:rPr>
        <w:t>l</w:t>
      </w:r>
      <w:r w:rsidRPr="0068688B">
        <w:t>ů</w:t>
      </w:r>
      <w:r w:rsidRPr="0068688B">
        <w:rPr>
          <w:spacing w:val="12"/>
        </w:rPr>
        <w:t xml:space="preserve"> </w:t>
      </w:r>
      <w:r w:rsidRPr="0068688B">
        <w:rPr>
          <w:spacing w:val="-1"/>
        </w:rPr>
        <w:t>za</w:t>
      </w:r>
      <w:r w:rsidRPr="0068688B">
        <w:rPr>
          <w:spacing w:val="-2"/>
        </w:rPr>
        <w:t>v</w:t>
      </w:r>
      <w:r w:rsidRPr="0068688B">
        <w:t>ěšen</w:t>
      </w:r>
      <w:r w:rsidRPr="0068688B">
        <w:rPr>
          <w:spacing w:val="-2"/>
        </w:rPr>
        <w:t>ý</w:t>
      </w:r>
      <w:r w:rsidRPr="0068688B">
        <w:t>ch</w:t>
      </w:r>
      <w:r w:rsidRPr="0068688B">
        <w:rPr>
          <w:spacing w:val="10"/>
        </w:rPr>
        <w:t xml:space="preserve"> </w:t>
      </w:r>
      <w:r w:rsidRPr="0068688B">
        <w:t>na</w:t>
      </w:r>
      <w:r w:rsidRPr="0068688B">
        <w:rPr>
          <w:spacing w:val="9"/>
        </w:rPr>
        <w:t xml:space="preserve"> </w:t>
      </w:r>
      <w:r w:rsidRPr="0068688B">
        <w:rPr>
          <w:spacing w:val="-2"/>
        </w:rPr>
        <w:t>vy</w:t>
      </w:r>
      <w:r w:rsidRPr="0068688B">
        <w:rPr>
          <w:spacing w:val="2"/>
        </w:rPr>
        <w:t>s</w:t>
      </w:r>
      <w:r w:rsidRPr="0068688B">
        <w:t>o</w:t>
      </w:r>
      <w:r w:rsidRPr="0068688B">
        <w:rPr>
          <w:spacing w:val="-1"/>
        </w:rPr>
        <w:t>k</w:t>
      </w:r>
      <w:r w:rsidRPr="0068688B">
        <w:rPr>
          <w:spacing w:val="-2"/>
        </w:rPr>
        <w:t>ý</w:t>
      </w:r>
      <w:r w:rsidRPr="0068688B">
        <w:t>ch</w:t>
      </w:r>
      <w:r w:rsidRPr="0068688B">
        <w:rPr>
          <w:spacing w:val="10"/>
        </w:rPr>
        <w:t xml:space="preserve"> </w:t>
      </w:r>
      <w:r w:rsidRPr="0068688B">
        <w:t>no</w:t>
      </w:r>
      <w:r w:rsidRPr="0068688B">
        <w:rPr>
          <w:spacing w:val="-1"/>
        </w:rPr>
        <w:t>n</w:t>
      </w:r>
      <w:r w:rsidRPr="0068688B">
        <w:rPr>
          <w:spacing w:val="-3"/>
        </w:rPr>
        <w:t>i</w:t>
      </w:r>
      <w:r w:rsidRPr="0068688B">
        <w:t>uso</w:t>
      </w:r>
      <w:r w:rsidRPr="0068688B">
        <w:rPr>
          <w:spacing w:val="-2"/>
        </w:rPr>
        <w:t>vý</w:t>
      </w:r>
      <w:r w:rsidRPr="0068688B">
        <w:t>ch</w:t>
      </w:r>
      <w:r w:rsidRPr="0068688B">
        <w:rPr>
          <w:spacing w:val="10"/>
        </w:rPr>
        <w:t xml:space="preserve"> </w:t>
      </w:r>
      <w:r w:rsidRPr="0068688B">
        <w:rPr>
          <w:spacing w:val="-1"/>
        </w:rPr>
        <w:t>z</w:t>
      </w:r>
      <w:r w:rsidRPr="0068688B">
        <w:rPr>
          <w:spacing w:val="1"/>
        </w:rPr>
        <w:t>á</w:t>
      </w:r>
      <w:r w:rsidRPr="0068688B">
        <w:rPr>
          <w:spacing w:val="-2"/>
        </w:rPr>
        <w:t>v</w:t>
      </w:r>
      <w:r w:rsidRPr="0068688B">
        <w:t>ěsech</w:t>
      </w:r>
      <w:r w:rsidRPr="0068688B">
        <w:rPr>
          <w:spacing w:val="10"/>
        </w:rPr>
        <w:t xml:space="preserve"> </w:t>
      </w:r>
      <w:r w:rsidRPr="0068688B">
        <w:rPr>
          <w:spacing w:val="-2"/>
        </w:rPr>
        <w:t>k</w:t>
      </w:r>
      <w:r w:rsidRPr="0068688B">
        <w:t>ot</w:t>
      </w:r>
      <w:r w:rsidRPr="0068688B">
        <w:rPr>
          <w:spacing w:val="-2"/>
        </w:rPr>
        <w:t>v</w:t>
      </w:r>
      <w:r w:rsidRPr="0068688B">
        <w:t>en</w:t>
      </w:r>
      <w:r w:rsidRPr="0068688B">
        <w:rPr>
          <w:spacing w:val="-2"/>
        </w:rPr>
        <w:t>ý</w:t>
      </w:r>
      <w:r w:rsidRPr="0068688B">
        <w:t>ch</w:t>
      </w:r>
      <w:r w:rsidRPr="0068688B">
        <w:rPr>
          <w:spacing w:val="10"/>
        </w:rPr>
        <w:t xml:space="preserve"> </w:t>
      </w:r>
      <w:r w:rsidRPr="0068688B">
        <w:rPr>
          <w:spacing w:val="-1"/>
        </w:rPr>
        <w:t>d</w:t>
      </w:r>
      <w:r w:rsidRPr="0068688B">
        <w:t>o no</w:t>
      </w:r>
      <w:r w:rsidRPr="0068688B">
        <w:rPr>
          <w:spacing w:val="-2"/>
        </w:rPr>
        <w:t>v</w:t>
      </w:r>
      <w:r w:rsidRPr="0068688B">
        <w:t>ě</w:t>
      </w:r>
      <w:r w:rsidRPr="0068688B">
        <w:rPr>
          <w:spacing w:val="44"/>
        </w:rPr>
        <w:t xml:space="preserve"> </w:t>
      </w:r>
      <w:r w:rsidRPr="0068688B">
        <w:t>n</w:t>
      </w:r>
      <w:r w:rsidRPr="0068688B">
        <w:rPr>
          <w:spacing w:val="-2"/>
        </w:rPr>
        <w:t>av</w:t>
      </w:r>
      <w:r w:rsidRPr="0068688B">
        <w:rPr>
          <w:spacing w:val="-1"/>
        </w:rPr>
        <w:t>rž</w:t>
      </w:r>
      <w:r w:rsidRPr="0068688B">
        <w:t>en</w:t>
      </w:r>
      <w:r w:rsidRPr="0068688B">
        <w:rPr>
          <w:spacing w:val="-2"/>
        </w:rPr>
        <w:t>ý</w:t>
      </w:r>
      <w:r w:rsidRPr="0068688B">
        <w:t>ch</w:t>
      </w:r>
      <w:r w:rsidRPr="0068688B">
        <w:rPr>
          <w:spacing w:val="44"/>
        </w:rPr>
        <w:t xml:space="preserve"> </w:t>
      </w:r>
      <w:r w:rsidRPr="0068688B">
        <w:t>L</w:t>
      </w:r>
      <w:r w:rsidR="006434BC">
        <w:t>-</w:t>
      </w:r>
      <w:r w:rsidRPr="0068688B">
        <w:rPr>
          <w:spacing w:val="-2"/>
        </w:rPr>
        <w:t>p</w:t>
      </w:r>
      <w:r w:rsidRPr="0068688B">
        <w:rPr>
          <w:spacing w:val="-1"/>
        </w:rPr>
        <w:t>r</w:t>
      </w:r>
      <w:r w:rsidRPr="0068688B">
        <w:t>of</w:t>
      </w:r>
      <w:r w:rsidRPr="0068688B">
        <w:rPr>
          <w:spacing w:val="-2"/>
        </w:rPr>
        <w:t>i</w:t>
      </w:r>
      <w:r w:rsidRPr="0068688B">
        <w:rPr>
          <w:spacing w:val="-3"/>
        </w:rPr>
        <w:t>l</w:t>
      </w:r>
      <w:r w:rsidRPr="0068688B">
        <w:rPr>
          <w:spacing w:val="1"/>
        </w:rPr>
        <w:t>ů</w:t>
      </w:r>
      <w:r w:rsidRPr="0068688B">
        <w:t>,</w:t>
      </w:r>
      <w:r w:rsidRPr="0068688B">
        <w:rPr>
          <w:spacing w:val="44"/>
        </w:rPr>
        <w:t xml:space="preserve"> </w:t>
      </w:r>
      <w:r w:rsidRPr="0068688B">
        <w:rPr>
          <w:spacing w:val="-2"/>
        </w:rPr>
        <w:t>v</w:t>
      </w:r>
      <w:r w:rsidRPr="0068688B">
        <w:rPr>
          <w:spacing w:val="-1"/>
        </w:rPr>
        <w:t>zd</w:t>
      </w:r>
      <w:r w:rsidRPr="0068688B">
        <w:rPr>
          <w:spacing w:val="1"/>
        </w:rPr>
        <w:t>á</w:t>
      </w:r>
      <w:r w:rsidRPr="0068688B">
        <w:rPr>
          <w:spacing w:val="-3"/>
        </w:rPr>
        <w:t>l</w:t>
      </w:r>
      <w:r w:rsidRPr="0068688B">
        <w:t>en</w:t>
      </w:r>
      <w:r w:rsidRPr="0068688B">
        <w:rPr>
          <w:spacing w:val="-2"/>
        </w:rPr>
        <w:t>ý</w:t>
      </w:r>
      <w:r w:rsidRPr="0068688B">
        <w:t>ch</w:t>
      </w:r>
      <w:r w:rsidRPr="0068688B">
        <w:rPr>
          <w:spacing w:val="44"/>
        </w:rPr>
        <w:t xml:space="preserve"> </w:t>
      </w:r>
      <w:r w:rsidRPr="0068688B">
        <w:t>od</w:t>
      </w:r>
      <w:r w:rsidRPr="0068688B">
        <w:rPr>
          <w:spacing w:val="47"/>
        </w:rPr>
        <w:t xml:space="preserve"> </w:t>
      </w:r>
      <w:r w:rsidRPr="0068688B">
        <w:t>sebe</w:t>
      </w:r>
      <w:r w:rsidRPr="0068688B">
        <w:rPr>
          <w:spacing w:val="44"/>
        </w:rPr>
        <w:t xml:space="preserve"> </w:t>
      </w:r>
      <w:r w:rsidRPr="0068688B">
        <w:rPr>
          <w:spacing w:val="-2"/>
        </w:rPr>
        <w:t>800</w:t>
      </w:r>
      <w:r w:rsidR="006434BC">
        <w:rPr>
          <w:spacing w:val="-2"/>
        </w:rPr>
        <w:t xml:space="preserve"> </w:t>
      </w:r>
      <w:r w:rsidRPr="0068688B">
        <w:rPr>
          <w:spacing w:val="-2"/>
        </w:rPr>
        <w:t>mm</w:t>
      </w:r>
      <w:r w:rsidRPr="0068688B">
        <w:t>.</w:t>
      </w:r>
      <w:r w:rsidRPr="0068688B">
        <w:rPr>
          <w:spacing w:val="44"/>
        </w:rPr>
        <w:t xml:space="preserve"> </w:t>
      </w:r>
      <w:r w:rsidRPr="0068688B">
        <w:t>L</w:t>
      </w:r>
      <w:r w:rsidRPr="0068688B">
        <w:rPr>
          <w:spacing w:val="43"/>
        </w:rPr>
        <w:t xml:space="preserve"> </w:t>
      </w:r>
      <w:r w:rsidRPr="0068688B">
        <w:rPr>
          <w:spacing w:val="-1"/>
        </w:rPr>
        <w:t>pr</w:t>
      </w:r>
      <w:r w:rsidRPr="0068688B">
        <w:t>o</w:t>
      </w:r>
      <w:r w:rsidRPr="0068688B">
        <w:rPr>
          <w:spacing w:val="1"/>
        </w:rPr>
        <w:t>f</w:t>
      </w:r>
      <w:r w:rsidRPr="0068688B">
        <w:t>i</w:t>
      </w:r>
      <w:r w:rsidRPr="0068688B">
        <w:rPr>
          <w:spacing w:val="-4"/>
        </w:rPr>
        <w:t>l</w:t>
      </w:r>
      <w:r w:rsidRPr="0068688B">
        <w:t>y</w:t>
      </w:r>
      <w:r w:rsidRPr="0068688B">
        <w:rPr>
          <w:spacing w:val="45"/>
        </w:rPr>
        <w:t xml:space="preserve"> </w:t>
      </w:r>
      <w:r w:rsidRPr="0068688B">
        <w:rPr>
          <w:spacing w:val="-1"/>
        </w:rPr>
        <w:t>b</w:t>
      </w:r>
      <w:r w:rsidRPr="0068688B">
        <w:t>u</w:t>
      </w:r>
      <w:r w:rsidRPr="0068688B">
        <w:rPr>
          <w:spacing w:val="-2"/>
        </w:rPr>
        <w:t>d</w:t>
      </w:r>
      <w:r w:rsidRPr="0068688B">
        <w:t>ou</w:t>
      </w:r>
      <w:r w:rsidRPr="0068688B">
        <w:rPr>
          <w:spacing w:val="45"/>
        </w:rPr>
        <w:t xml:space="preserve"> </w:t>
      </w:r>
      <w:r w:rsidRPr="0068688B">
        <w:rPr>
          <w:spacing w:val="-2"/>
        </w:rPr>
        <w:t>k</w:t>
      </w:r>
      <w:r w:rsidRPr="0068688B">
        <w:t>ot</w:t>
      </w:r>
      <w:r w:rsidRPr="0068688B">
        <w:rPr>
          <w:spacing w:val="-2"/>
        </w:rPr>
        <w:t>v</w:t>
      </w:r>
      <w:r w:rsidRPr="0068688B">
        <w:t>eny</w:t>
      </w:r>
      <w:r w:rsidRPr="0068688B">
        <w:rPr>
          <w:spacing w:val="42"/>
        </w:rPr>
        <w:t xml:space="preserve"> </w:t>
      </w:r>
      <w:r w:rsidRPr="0068688B">
        <w:rPr>
          <w:spacing w:val="-2"/>
        </w:rPr>
        <w:t>k</w:t>
      </w:r>
      <w:r w:rsidRPr="0068688B">
        <w:t>e st</w:t>
      </w:r>
      <w:r w:rsidRPr="0068688B">
        <w:rPr>
          <w:spacing w:val="-2"/>
        </w:rPr>
        <w:t>áv</w:t>
      </w:r>
      <w:r w:rsidRPr="0068688B">
        <w:rPr>
          <w:spacing w:val="-1"/>
        </w:rPr>
        <w:t>a</w:t>
      </w:r>
      <w:r w:rsidRPr="0068688B">
        <w:t>j</w:t>
      </w:r>
      <w:r w:rsidRPr="0068688B">
        <w:rPr>
          <w:spacing w:val="-3"/>
        </w:rPr>
        <w:t>í</w:t>
      </w:r>
      <w:r w:rsidRPr="0068688B">
        <w:rPr>
          <w:spacing w:val="2"/>
        </w:rPr>
        <w:t>c</w:t>
      </w:r>
      <w:r w:rsidRPr="0068688B">
        <w:t>í</w:t>
      </w:r>
      <w:r w:rsidRPr="0068688B">
        <w:rPr>
          <w:spacing w:val="53"/>
        </w:rPr>
        <w:t xml:space="preserve"> </w:t>
      </w:r>
      <w:r w:rsidRPr="0068688B">
        <w:t>oce</w:t>
      </w:r>
      <w:r w:rsidRPr="0068688B">
        <w:rPr>
          <w:spacing w:val="-3"/>
        </w:rPr>
        <w:t>l</w:t>
      </w:r>
      <w:r w:rsidRPr="0068688B">
        <w:t>o</w:t>
      </w:r>
      <w:r w:rsidRPr="0068688B">
        <w:rPr>
          <w:spacing w:val="-1"/>
        </w:rPr>
        <w:t>v</w:t>
      </w:r>
      <w:r w:rsidRPr="0068688B">
        <w:t>é</w:t>
      </w:r>
      <w:r w:rsidRPr="0068688B">
        <w:rPr>
          <w:spacing w:val="57"/>
        </w:rPr>
        <w:t xml:space="preserve"> </w:t>
      </w:r>
      <w:r w:rsidRPr="0068688B">
        <w:rPr>
          <w:rFonts w:eastAsia="Verdana" w:cs="Verdana"/>
          <w:spacing w:val="-2"/>
        </w:rPr>
        <w:t>k</w:t>
      </w:r>
      <w:r w:rsidRPr="0068688B">
        <w:rPr>
          <w:rFonts w:eastAsia="Verdana" w:cs="Verdana"/>
        </w:rPr>
        <w:t>o</w:t>
      </w:r>
      <w:r w:rsidRPr="0068688B">
        <w:rPr>
          <w:rFonts w:eastAsia="Verdana" w:cs="Verdana"/>
          <w:spacing w:val="2"/>
        </w:rPr>
        <w:t>n</w:t>
      </w:r>
      <w:r w:rsidRPr="0068688B">
        <w:rPr>
          <w:rFonts w:eastAsia="Verdana" w:cs="Verdana"/>
        </w:rPr>
        <w:t>st</w:t>
      </w:r>
      <w:r w:rsidRPr="0068688B">
        <w:rPr>
          <w:rFonts w:eastAsia="Verdana" w:cs="Verdana"/>
          <w:spacing w:val="-2"/>
        </w:rPr>
        <w:t>r</w:t>
      </w:r>
      <w:r w:rsidRPr="0068688B">
        <w:rPr>
          <w:rFonts w:eastAsia="Verdana" w:cs="Verdana"/>
        </w:rPr>
        <w:t>u</w:t>
      </w:r>
      <w:r w:rsidRPr="0068688B">
        <w:rPr>
          <w:rFonts w:eastAsia="Verdana" w:cs="Verdana"/>
          <w:spacing w:val="-2"/>
        </w:rPr>
        <w:t>k</w:t>
      </w:r>
      <w:r w:rsidRPr="0068688B">
        <w:rPr>
          <w:rFonts w:eastAsia="Verdana" w:cs="Verdana"/>
        </w:rPr>
        <w:t>ci</w:t>
      </w:r>
      <w:r w:rsidRPr="0068688B">
        <w:rPr>
          <w:rFonts w:eastAsia="Verdana" w:cs="Verdana"/>
          <w:spacing w:val="58"/>
        </w:rPr>
        <w:t xml:space="preserve"> </w:t>
      </w:r>
      <w:r w:rsidRPr="0068688B">
        <w:rPr>
          <w:rFonts w:eastAsia="Verdana" w:cs="Verdana"/>
        </w:rPr>
        <w:t>z</w:t>
      </w:r>
      <w:r w:rsidRPr="0068688B">
        <w:rPr>
          <w:rFonts w:eastAsia="Verdana" w:cs="Verdana"/>
          <w:spacing w:val="-2"/>
        </w:rPr>
        <w:t xml:space="preserve"> </w:t>
      </w:r>
      <w:r w:rsidRPr="0068688B">
        <w:t>I</w:t>
      </w:r>
      <w:r w:rsidRPr="0068688B">
        <w:rPr>
          <w:spacing w:val="57"/>
        </w:rPr>
        <w:t xml:space="preserve"> </w:t>
      </w:r>
      <w:r w:rsidRPr="0068688B">
        <w:rPr>
          <w:spacing w:val="-1"/>
        </w:rPr>
        <w:t>pr</w:t>
      </w:r>
      <w:r w:rsidRPr="0068688B">
        <w:t>o</w:t>
      </w:r>
      <w:r w:rsidRPr="0068688B">
        <w:rPr>
          <w:spacing w:val="1"/>
        </w:rPr>
        <w:t>f</w:t>
      </w:r>
      <w:r w:rsidRPr="0068688B">
        <w:t>i</w:t>
      </w:r>
      <w:r w:rsidRPr="0068688B">
        <w:rPr>
          <w:spacing w:val="-4"/>
        </w:rPr>
        <w:t>l</w:t>
      </w:r>
      <w:r w:rsidRPr="0068688B">
        <w:t>ů</w:t>
      </w:r>
      <w:r w:rsidRPr="0068688B">
        <w:rPr>
          <w:spacing w:val="57"/>
        </w:rPr>
        <w:t xml:space="preserve"> </w:t>
      </w:r>
      <w:r w:rsidRPr="0068688B">
        <w:t>(</w:t>
      </w:r>
      <w:r w:rsidRPr="0068688B">
        <w:rPr>
          <w:spacing w:val="2"/>
        </w:rPr>
        <w:t>p</w:t>
      </w:r>
      <w:r w:rsidRPr="0068688B">
        <w:rPr>
          <w:spacing w:val="-1"/>
        </w:rPr>
        <w:t>ř</w:t>
      </w:r>
      <w:r w:rsidRPr="0068688B">
        <w:t>ed</w:t>
      </w:r>
      <w:r w:rsidRPr="0068688B">
        <w:rPr>
          <w:spacing w:val="-2"/>
        </w:rPr>
        <w:t>p</w:t>
      </w:r>
      <w:r w:rsidRPr="0068688B">
        <w:t>o</w:t>
      </w:r>
      <w:r w:rsidRPr="0068688B">
        <w:rPr>
          <w:spacing w:val="-1"/>
        </w:rPr>
        <w:t>k</w:t>
      </w:r>
      <w:r w:rsidRPr="0068688B">
        <w:rPr>
          <w:spacing w:val="-3"/>
        </w:rPr>
        <w:t>l</w:t>
      </w:r>
      <w:r w:rsidRPr="0068688B">
        <w:rPr>
          <w:spacing w:val="-1"/>
        </w:rPr>
        <w:t>a</w:t>
      </w:r>
      <w:r w:rsidRPr="0068688B">
        <w:t>d</w:t>
      </w:r>
      <w:r w:rsidRPr="0068688B">
        <w:rPr>
          <w:spacing w:val="55"/>
        </w:rPr>
        <w:t xml:space="preserve"> </w:t>
      </w:r>
      <w:r w:rsidRPr="0068688B">
        <w:t>I</w:t>
      </w:r>
      <w:r w:rsidRPr="0068688B">
        <w:rPr>
          <w:spacing w:val="1"/>
        </w:rPr>
        <w:t>1</w:t>
      </w:r>
      <w:r w:rsidRPr="0068688B">
        <w:rPr>
          <w:spacing w:val="-2"/>
        </w:rPr>
        <w:t>60</w:t>
      </w:r>
      <w:r w:rsidRPr="0068688B">
        <w:t>)</w:t>
      </w:r>
      <w:r w:rsidRPr="0068688B">
        <w:rPr>
          <w:spacing w:val="59"/>
        </w:rPr>
        <w:t xml:space="preserve"> </w:t>
      </w:r>
      <w:r w:rsidRPr="0068688B">
        <w:t>u</w:t>
      </w:r>
      <w:r w:rsidRPr="0068688B">
        <w:rPr>
          <w:spacing w:val="-2"/>
        </w:rPr>
        <w:t>p</w:t>
      </w:r>
      <w:r w:rsidRPr="0068688B">
        <w:rPr>
          <w:spacing w:val="2"/>
        </w:rPr>
        <w:t>e</w:t>
      </w:r>
      <w:r w:rsidRPr="0068688B">
        <w:rPr>
          <w:spacing w:val="-2"/>
        </w:rPr>
        <w:t>v</w:t>
      </w:r>
      <w:r w:rsidRPr="0068688B">
        <w:t>ně</w:t>
      </w:r>
      <w:r w:rsidRPr="0068688B">
        <w:rPr>
          <w:spacing w:val="-1"/>
        </w:rPr>
        <w:t>n</w:t>
      </w:r>
      <w:r w:rsidRPr="0068688B">
        <w:rPr>
          <w:spacing w:val="-2"/>
        </w:rPr>
        <w:t>ý</w:t>
      </w:r>
      <w:r w:rsidRPr="0068688B">
        <w:t>ch</w:t>
      </w:r>
      <w:r w:rsidRPr="0068688B">
        <w:rPr>
          <w:spacing w:val="55"/>
        </w:rPr>
        <w:t xml:space="preserve"> </w:t>
      </w:r>
      <w:r w:rsidRPr="0068688B">
        <w:t>na</w:t>
      </w:r>
      <w:r w:rsidRPr="0068688B">
        <w:rPr>
          <w:spacing w:val="56"/>
        </w:rPr>
        <w:t xml:space="preserve"> </w:t>
      </w:r>
      <w:r w:rsidRPr="0068688B">
        <w:t>ŽB</w:t>
      </w:r>
      <w:r w:rsidRPr="0068688B">
        <w:rPr>
          <w:spacing w:val="57"/>
        </w:rPr>
        <w:t xml:space="preserve"> </w:t>
      </w:r>
      <w:r w:rsidRPr="0068688B">
        <w:rPr>
          <w:rFonts w:eastAsia="Verdana" w:cs="Verdana"/>
          <w:spacing w:val="-1"/>
        </w:rPr>
        <w:t>pr</w:t>
      </w:r>
      <w:r w:rsidRPr="0068688B">
        <w:rPr>
          <w:rFonts w:eastAsia="Verdana" w:cs="Verdana"/>
        </w:rPr>
        <w:t xml:space="preserve">efa </w:t>
      </w:r>
      <w:r w:rsidRPr="0068688B">
        <w:t>nosn</w:t>
      </w:r>
      <w:r w:rsidRPr="0068688B">
        <w:rPr>
          <w:spacing w:val="-4"/>
        </w:rPr>
        <w:t>í</w:t>
      </w:r>
      <w:r w:rsidRPr="0068688B">
        <w:rPr>
          <w:spacing w:val="2"/>
        </w:rPr>
        <w:t>c</w:t>
      </w:r>
      <w:r w:rsidRPr="0068688B">
        <w:rPr>
          <w:spacing w:val="-3"/>
        </w:rPr>
        <w:t>í</w:t>
      </w:r>
      <w:r w:rsidRPr="0068688B">
        <w:t>ch.</w:t>
      </w:r>
      <w:r w:rsidRPr="0068688B">
        <w:rPr>
          <w:spacing w:val="62"/>
        </w:rPr>
        <w:t xml:space="preserve"> </w:t>
      </w:r>
      <w:r w:rsidRPr="0068688B">
        <w:rPr>
          <w:spacing w:val="-7"/>
        </w:rPr>
        <w:t>K</w:t>
      </w:r>
      <w:r w:rsidRPr="0068688B">
        <w:rPr>
          <w:spacing w:val="-1"/>
        </w:rPr>
        <w:t>ažd</w:t>
      </w:r>
      <w:r w:rsidRPr="0068688B">
        <w:t>á</w:t>
      </w:r>
      <w:r w:rsidRPr="0068688B">
        <w:rPr>
          <w:spacing w:val="62"/>
        </w:rPr>
        <w:t xml:space="preserve"> </w:t>
      </w:r>
      <w:r w:rsidRPr="0068688B">
        <w:rPr>
          <w:spacing w:val="-2"/>
        </w:rPr>
        <w:t>k</w:t>
      </w:r>
      <w:r w:rsidRPr="0068688B">
        <w:rPr>
          <w:spacing w:val="1"/>
        </w:rPr>
        <w:t>a</w:t>
      </w:r>
      <w:r w:rsidRPr="0068688B">
        <w:rPr>
          <w:spacing w:val="-1"/>
        </w:rPr>
        <w:t>z</w:t>
      </w:r>
      <w:r w:rsidRPr="0068688B">
        <w:t>eta</w:t>
      </w:r>
      <w:r w:rsidRPr="0068688B">
        <w:rPr>
          <w:spacing w:val="63"/>
        </w:rPr>
        <w:t xml:space="preserve"> </w:t>
      </w:r>
      <w:r w:rsidRPr="0068688B">
        <w:rPr>
          <w:spacing w:val="-2"/>
        </w:rPr>
        <w:t>m</w:t>
      </w:r>
      <w:r w:rsidRPr="0068688B">
        <w:t>usí</w:t>
      </w:r>
      <w:r w:rsidRPr="0068688B">
        <w:rPr>
          <w:spacing w:val="60"/>
        </w:rPr>
        <w:t xml:space="preserve"> </w:t>
      </w:r>
      <w:r w:rsidRPr="0068688B">
        <w:rPr>
          <w:spacing w:val="-1"/>
        </w:rPr>
        <w:t>b</w:t>
      </w:r>
      <w:r w:rsidRPr="0068688B">
        <w:rPr>
          <w:spacing w:val="-2"/>
        </w:rPr>
        <w:t>ý</w:t>
      </w:r>
      <w:r w:rsidRPr="0068688B">
        <w:t>t</w:t>
      </w:r>
      <w:r w:rsidRPr="0068688B">
        <w:rPr>
          <w:spacing w:val="64"/>
        </w:rPr>
        <w:t xml:space="preserve"> </w:t>
      </w:r>
      <w:r w:rsidRPr="0068688B">
        <w:rPr>
          <w:spacing w:val="-1"/>
        </w:rPr>
        <w:t>p</w:t>
      </w:r>
      <w:r w:rsidRPr="0068688B">
        <w:t>e</w:t>
      </w:r>
      <w:r w:rsidRPr="0068688B">
        <w:rPr>
          <w:spacing w:val="-1"/>
        </w:rPr>
        <w:t>v</w:t>
      </w:r>
      <w:r w:rsidRPr="0068688B">
        <w:t>ně</w:t>
      </w:r>
      <w:r w:rsidRPr="0068688B">
        <w:rPr>
          <w:spacing w:val="65"/>
        </w:rPr>
        <w:t xml:space="preserve"> </w:t>
      </w:r>
      <w:r w:rsidRPr="0068688B">
        <w:rPr>
          <w:spacing w:val="-1"/>
        </w:rPr>
        <w:t>za</w:t>
      </w:r>
      <w:r w:rsidRPr="0068688B">
        <w:t>j</w:t>
      </w:r>
      <w:r w:rsidRPr="0068688B">
        <w:rPr>
          <w:spacing w:val="-3"/>
        </w:rPr>
        <w:t>i</w:t>
      </w:r>
      <w:r w:rsidRPr="0068688B">
        <w:t>štěna</w:t>
      </w:r>
      <w:r w:rsidRPr="0068688B">
        <w:rPr>
          <w:spacing w:val="63"/>
        </w:rPr>
        <w:t xml:space="preserve"> </w:t>
      </w:r>
      <w:r w:rsidRPr="0068688B">
        <w:rPr>
          <w:spacing w:val="-1"/>
        </w:rPr>
        <w:t>p</w:t>
      </w:r>
      <w:r w:rsidRPr="0068688B">
        <w:t>o</w:t>
      </w:r>
      <w:r w:rsidRPr="0068688B">
        <w:rPr>
          <w:spacing w:val="63"/>
        </w:rPr>
        <w:t xml:space="preserve"> </w:t>
      </w:r>
      <w:r w:rsidRPr="0068688B">
        <w:t>ce</w:t>
      </w:r>
      <w:r w:rsidRPr="0068688B">
        <w:rPr>
          <w:spacing w:val="-3"/>
        </w:rPr>
        <w:t>l</w:t>
      </w:r>
      <w:r w:rsidRPr="0068688B">
        <w:t>ém</w:t>
      </w:r>
      <w:r w:rsidRPr="0068688B">
        <w:rPr>
          <w:spacing w:val="62"/>
        </w:rPr>
        <w:t xml:space="preserve"> </w:t>
      </w:r>
      <w:r w:rsidRPr="0068688B">
        <w:t>ob</w:t>
      </w:r>
      <w:r w:rsidRPr="0068688B">
        <w:rPr>
          <w:spacing w:val="-4"/>
        </w:rPr>
        <w:t>v</w:t>
      </w:r>
      <w:r w:rsidRPr="0068688B">
        <w:t>odu</w:t>
      </w:r>
      <w:r w:rsidRPr="0068688B">
        <w:rPr>
          <w:spacing w:val="63"/>
        </w:rPr>
        <w:t xml:space="preserve"> </w:t>
      </w:r>
      <w:r w:rsidRPr="0068688B">
        <w:rPr>
          <w:spacing w:val="-1"/>
        </w:rPr>
        <w:t>pa</w:t>
      </w:r>
      <w:r w:rsidRPr="0068688B">
        <w:t>ne</w:t>
      </w:r>
      <w:r w:rsidRPr="0068688B">
        <w:rPr>
          <w:spacing w:val="-4"/>
        </w:rPr>
        <w:t>l</w:t>
      </w:r>
      <w:r w:rsidRPr="0068688B">
        <w:t>u,</w:t>
      </w:r>
      <w:r w:rsidRPr="0068688B">
        <w:rPr>
          <w:spacing w:val="61"/>
        </w:rPr>
        <w:t xml:space="preserve"> </w:t>
      </w:r>
      <w:r w:rsidRPr="0068688B">
        <w:t>třída n</w:t>
      </w:r>
      <w:r w:rsidRPr="0068688B">
        <w:rPr>
          <w:spacing w:val="-2"/>
        </w:rPr>
        <w:t>á</w:t>
      </w:r>
      <w:r w:rsidRPr="0068688B">
        <w:rPr>
          <w:spacing w:val="-6"/>
        </w:rPr>
        <w:t>r</w:t>
      </w:r>
      <w:r w:rsidRPr="0068688B">
        <w:rPr>
          <w:spacing w:val="-1"/>
        </w:rPr>
        <w:t>az</w:t>
      </w:r>
      <w:r w:rsidRPr="0068688B">
        <w:t>uo</w:t>
      </w:r>
      <w:r w:rsidRPr="0068688B">
        <w:rPr>
          <w:spacing w:val="-1"/>
        </w:rPr>
        <w:t>d</w:t>
      </w:r>
      <w:r w:rsidRPr="0068688B">
        <w:t>o</w:t>
      </w:r>
      <w:r w:rsidRPr="0068688B">
        <w:rPr>
          <w:spacing w:val="-3"/>
        </w:rPr>
        <w:t>l</w:t>
      </w:r>
      <w:r w:rsidRPr="0068688B">
        <w:t>nos</w:t>
      </w:r>
      <w:r w:rsidRPr="0068688B">
        <w:rPr>
          <w:spacing w:val="1"/>
        </w:rPr>
        <w:t>t</w:t>
      </w:r>
      <w:r w:rsidRPr="0068688B">
        <w:t>i</w:t>
      </w:r>
      <w:r w:rsidRPr="0068688B">
        <w:rPr>
          <w:spacing w:val="41"/>
        </w:rPr>
        <w:t xml:space="preserve"> </w:t>
      </w:r>
      <w:r w:rsidRPr="0068688B">
        <w:rPr>
          <w:spacing w:val="-2"/>
        </w:rPr>
        <w:t>1</w:t>
      </w:r>
      <w:r w:rsidRPr="0068688B">
        <w:t>A</w:t>
      </w:r>
      <w:r w:rsidRPr="0068688B">
        <w:rPr>
          <w:spacing w:val="44"/>
        </w:rPr>
        <w:t xml:space="preserve"> </w:t>
      </w:r>
      <w:r w:rsidRPr="0068688B">
        <w:t>v</w:t>
      </w:r>
      <w:r w:rsidRPr="0068688B">
        <w:rPr>
          <w:spacing w:val="46"/>
        </w:rPr>
        <w:t xml:space="preserve"> </w:t>
      </w:r>
      <w:r w:rsidRPr="0068688B">
        <w:t>sou</w:t>
      </w:r>
      <w:r w:rsidRPr="0068688B">
        <w:rPr>
          <w:spacing w:val="-3"/>
        </w:rPr>
        <w:t>l</w:t>
      </w:r>
      <w:r w:rsidRPr="0068688B">
        <w:rPr>
          <w:spacing w:val="-1"/>
        </w:rPr>
        <w:t>ad</w:t>
      </w:r>
      <w:r w:rsidRPr="0068688B">
        <w:t>u</w:t>
      </w:r>
      <w:r w:rsidRPr="0068688B">
        <w:rPr>
          <w:spacing w:val="43"/>
        </w:rPr>
        <w:t xml:space="preserve"> </w:t>
      </w:r>
      <w:r w:rsidRPr="0068688B">
        <w:t>s</w:t>
      </w:r>
      <w:r w:rsidRPr="0068688B">
        <w:rPr>
          <w:spacing w:val="45"/>
        </w:rPr>
        <w:t xml:space="preserve"> </w:t>
      </w:r>
      <w:r w:rsidRPr="0068688B">
        <w:t>no</w:t>
      </w:r>
      <w:r w:rsidRPr="0068688B">
        <w:rPr>
          <w:spacing w:val="-1"/>
        </w:rPr>
        <w:t>r</w:t>
      </w:r>
      <w:r w:rsidRPr="0068688B">
        <w:rPr>
          <w:spacing w:val="-2"/>
        </w:rPr>
        <w:t>m</w:t>
      </w:r>
      <w:r w:rsidRPr="0068688B">
        <w:t>ou</w:t>
      </w:r>
      <w:r w:rsidRPr="0068688B">
        <w:rPr>
          <w:spacing w:val="44"/>
        </w:rPr>
        <w:t xml:space="preserve"> </w:t>
      </w:r>
      <w:r w:rsidRPr="0068688B">
        <w:t>EN</w:t>
      </w:r>
      <w:r w:rsidRPr="0068688B">
        <w:rPr>
          <w:spacing w:val="45"/>
        </w:rPr>
        <w:t xml:space="preserve"> </w:t>
      </w:r>
      <w:r w:rsidRPr="0068688B">
        <w:rPr>
          <w:spacing w:val="-2"/>
        </w:rPr>
        <w:t>13964</w:t>
      </w:r>
      <w:r w:rsidRPr="0068688B">
        <w:t>.</w:t>
      </w:r>
      <w:r w:rsidRPr="0068688B">
        <w:rPr>
          <w:spacing w:val="45"/>
        </w:rPr>
        <w:t xml:space="preserve"> </w:t>
      </w:r>
      <w:r w:rsidRPr="0068688B">
        <w:rPr>
          <w:spacing w:val="-3"/>
        </w:rPr>
        <w:t>S</w:t>
      </w:r>
      <w:r w:rsidRPr="0068688B">
        <w:rPr>
          <w:spacing w:val="-2"/>
        </w:rPr>
        <w:t>y</w:t>
      </w:r>
      <w:r w:rsidRPr="0068688B">
        <w:t>sté</w:t>
      </w:r>
      <w:r w:rsidRPr="0068688B">
        <w:rPr>
          <w:spacing w:val="-2"/>
        </w:rPr>
        <w:t>mov</w:t>
      </w:r>
      <w:r w:rsidRPr="0068688B">
        <w:t>ý</w:t>
      </w:r>
      <w:r w:rsidRPr="0068688B">
        <w:rPr>
          <w:spacing w:val="43"/>
        </w:rPr>
        <w:t xml:space="preserve"> </w:t>
      </w:r>
      <w:r w:rsidRPr="0068688B">
        <w:rPr>
          <w:spacing w:val="-1"/>
        </w:rPr>
        <w:t>r</w:t>
      </w:r>
      <w:r w:rsidRPr="0068688B">
        <w:t>ošt</w:t>
      </w:r>
      <w:r w:rsidRPr="0068688B">
        <w:rPr>
          <w:spacing w:val="45"/>
        </w:rPr>
        <w:t xml:space="preserve"> </w:t>
      </w:r>
      <w:r w:rsidRPr="0068688B">
        <w:rPr>
          <w:spacing w:val="-1"/>
        </w:rPr>
        <w:t>b</w:t>
      </w:r>
      <w:r w:rsidRPr="0068688B">
        <w:t>u</w:t>
      </w:r>
      <w:r w:rsidRPr="0068688B">
        <w:rPr>
          <w:spacing w:val="-2"/>
        </w:rPr>
        <w:t>d</w:t>
      </w:r>
      <w:r w:rsidRPr="0068688B">
        <w:t>e</w:t>
      </w:r>
      <w:r w:rsidRPr="0068688B">
        <w:rPr>
          <w:spacing w:val="44"/>
        </w:rPr>
        <w:t xml:space="preserve"> </w:t>
      </w:r>
      <w:r w:rsidRPr="0068688B">
        <w:rPr>
          <w:spacing w:val="-2"/>
        </w:rPr>
        <w:t>vy</w:t>
      </w:r>
      <w:r w:rsidRPr="0068688B">
        <w:rPr>
          <w:spacing w:val="-1"/>
        </w:rPr>
        <w:t>r</w:t>
      </w:r>
      <w:r w:rsidRPr="0068688B">
        <w:t xml:space="preserve">obený </w:t>
      </w:r>
      <w:r w:rsidRPr="0068688B">
        <w:rPr>
          <w:rFonts w:eastAsia="Verdana" w:cs="Verdana"/>
        </w:rPr>
        <w:t>z</w:t>
      </w:r>
      <w:r w:rsidRPr="0068688B">
        <w:rPr>
          <w:rFonts w:eastAsia="Verdana" w:cs="Verdana"/>
          <w:spacing w:val="-1"/>
        </w:rPr>
        <w:t xml:space="preserve"> </w:t>
      </w:r>
      <w:r w:rsidRPr="0068688B">
        <w:rPr>
          <w:spacing w:val="-1"/>
        </w:rPr>
        <w:t>p</w:t>
      </w:r>
      <w:r w:rsidRPr="0068688B">
        <w:t>oz</w:t>
      </w:r>
      <w:r w:rsidRPr="0068688B">
        <w:rPr>
          <w:spacing w:val="-4"/>
        </w:rPr>
        <w:t>i</w:t>
      </w:r>
      <w:r w:rsidRPr="0068688B">
        <w:rPr>
          <w:spacing w:val="1"/>
        </w:rPr>
        <w:t>n</w:t>
      </w:r>
      <w:r w:rsidRPr="0068688B">
        <w:rPr>
          <w:spacing w:val="-4"/>
        </w:rPr>
        <w:t>k</w:t>
      </w:r>
      <w:r w:rsidRPr="0068688B">
        <w:rPr>
          <w:spacing w:val="-2"/>
        </w:rPr>
        <w:t>o</w:t>
      </w:r>
      <w:r w:rsidRPr="0068688B">
        <w:rPr>
          <w:spacing w:val="-6"/>
        </w:rPr>
        <w:t>v</w:t>
      </w:r>
      <w:r w:rsidRPr="0068688B">
        <w:rPr>
          <w:spacing w:val="-1"/>
        </w:rPr>
        <w:t>a</w:t>
      </w:r>
      <w:r w:rsidRPr="0068688B">
        <w:t>né</w:t>
      </w:r>
      <w:r w:rsidRPr="0068688B">
        <w:rPr>
          <w:spacing w:val="13"/>
        </w:rPr>
        <w:t xml:space="preserve"> </w:t>
      </w:r>
      <w:r w:rsidRPr="0068688B">
        <w:t>oceli</w:t>
      </w:r>
      <w:r w:rsidRPr="0068688B">
        <w:rPr>
          <w:spacing w:val="10"/>
        </w:rPr>
        <w:t xml:space="preserve"> </w:t>
      </w:r>
      <w:r w:rsidRPr="0068688B">
        <w:t>s</w:t>
      </w:r>
      <w:r w:rsidRPr="0068688B">
        <w:rPr>
          <w:spacing w:val="16"/>
        </w:rPr>
        <w:t xml:space="preserve"> </w:t>
      </w:r>
      <w:r w:rsidRPr="0068688B">
        <w:rPr>
          <w:spacing w:val="-1"/>
        </w:rPr>
        <w:t>bar</w:t>
      </w:r>
      <w:r w:rsidRPr="0068688B">
        <w:t>e</w:t>
      </w:r>
      <w:r w:rsidRPr="0068688B">
        <w:rPr>
          <w:spacing w:val="-1"/>
        </w:rPr>
        <w:t>v</w:t>
      </w:r>
      <w:r w:rsidRPr="0068688B">
        <w:t xml:space="preserve">nou </w:t>
      </w:r>
      <w:r w:rsidRPr="0068688B">
        <w:rPr>
          <w:spacing w:val="-1"/>
        </w:rPr>
        <w:t>p</w:t>
      </w:r>
      <w:r w:rsidRPr="0068688B">
        <w:rPr>
          <w:spacing w:val="-2"/>
        </w:rPr>
        <w:t>ov</w:t>
      </w:r>
      <w:r w:rsidRPr="0068688B">
        <w:rPr>
          <w:spacing w:val="-1"/>
        </w:rPr>
        <w:t>r</w:t>
      </w:r>
      <w:r w:rsidRPr="0068688B">
        <w:t>ch</w:t>
      </w:r>
      <w:r w:rsidRPr="0068688B">
        <w:rPr>
          <w:spacing w:val="-3"/>
        </w:rPr>
        <w:t>o</w:t>
      </w:r>
      <w:r w:rsidRPr="0068688B">
        <w:rPr>
          <w:spacing w:val="-4"/>
        </w:rPr>
        <w:t>v</w:t>
      </w:r>
      <w:r w:rsidRPr="0068688B">
        <w:t>ou</w:t>
      </w:r>
      <w:r w:rsidRPr="0068688B">
        <w:rPr>
          <w:spacing w:val="13"/>
        </w:rPr>
        <w:t xml:space="preserve"> </w:t>
      </w:r>
      <w:r w:rsidRPr="0068688B">
        <w:t>ú</w:t>
      </w:r>
      <w:r w:rsidRPr="0068688B">
        <w:rPr>
          <w:spacing w:val="-2"/>
        </w:rPr>
        <w:t>p</w:t>
      </w:r>
      <w:r w:rsidRPr="0068688B">
        <w:rPr>
          <w:spacing w:val="-6"/>
        </w:rPr>
        <w:t>r</w:t>
      </w:r>
      <w:r w:rsidRPr="0068688B">
        <w:rPr>
          <w:spacing w:val="-4"/>
        </w:rPr>
        <w:t>av</w:t>
      </w:r>
      <w:r w:rsidRPr="0068688B">
        <w:t>ou.</w:t>
      </w:r>
      <w:r w:rsidRPr="0068688B">
        <w:rPr>
          <w:spacing w:val="12"/>
        </w:rPr>
        <w:t xml:space="preserve"> </w:t>
      </w:r>
      <w:r w:rsidRPr="0068688B">
        <w:t>H</w:t>
      </w:r>
      <w:r w:rsidRPr="0068688B">
        <w:rPr>
          <w:spacing w:val="-2"/>
        </w:rPr>
        <w:t>m</w:t>
      </w:r>
      <w:r w:rsidRPr="0068688B">
        <w:t>ot</w:t>
      </w:r>
      <w:r w:rsidRPr="0068688B">
        <w:rPr>
          <w:spacing w:val="-1"/>
        </w:rPr>
        <w:t>n</w:t>
      </w:r>
      <w:r w:rsidRPr="0068688B">
        <w:t>ost</w:t>
      </w:r>
      <w:r w:rsidRPr="0068688B">
        <w:rPr>
          <w:spacing w:val="14"/>
        </w:rPr>
        <w:t xml:space="preserve"> </w:t>
      </w:r>
      <w:r w:rsidRPr="0068688B">
        <w:t>ce</w:t>
      </w:r>
      <w:r w:rsidRPr="0068688B">
        <w:rPr>
          <w:spacing w:val="-3"/>
        </w:rPr>
        <w:t>l</w:t>
      </w:r>
      <w:r w:rsidRPr="0068688B">
        <w:rPr>
          <w:spacing w:val="-4"/>
        </w:rPr>
        <w:t>k</w:t>
      </w:r>
      <w:r w:rsidRPr="0068688B">
        <w:rPr>
          <w:spacing w:val="-2"/>
        </w:rPr>
        <w:t>ov</w:t>
      </w:r>
      <w:r w:rsidRPr="0068688B">
        <w:t>é</w:t>
      </w:r>
      <w:r w:rsidRPr="0068688B">
        <w:rPr>
          <w:spacing w:val="13"/>
        </w:rPr>
        <w:t xml:space="preserve"> </w:t>
      </w:r>
      <w:r w:rsidRPr="0068688B">
        <w:rPr>
          <w:spacing w:val="-4"/>
        </w:rPr>
        <w:t>k</w:t>
      </w:r>
      <w:r w:rsidRPr="0068688B">
        <w:t>onst</w:t>
      </w:r>
      <w:r w:rsidRPr="0068688B">
        <w:rPr>
          <w:spacing w:val="-2"/>
        </w:rPr>
        <w:t>r</w:t>
      </w:r>
      <w:r w:rsidRPr="0068688B">
        <w:t>u</w:t>
      </w:r>
      <w:r w:rsidRPr="0068688B">
        <w:rPr>
          <w:spacing w:val="-2"/>
        </w:rPr>
        <w:t>k</w:t>
      </w:r>
      <w:r w:rsidRPr="0068688B">
        <w:t>ce</w:t>
      </w:r>
      <w:r w:rsidRPr="0068688B">
        <w:rPr>
          <w:spacing w:val="14"/>
        </w:rPr>
        <w:t xml:space="preserve"> </w:t>
      </w:r>
      <w:r w:rsidRPr="0068688B">
        <w:t xml:space="preserve">se </w:t>
      </w:r>
      <w:r w:rsidRPr="0068688B">
        <w:rPr>
          <w:spacing w:val="-1"/>
        </w:rPr>
        <w:t>př</w:t>
      </w:r>
      <w:r w:rsidRPr="0068688B">
        <w:t>ed</w:t>
      </w:r>
      <w:r w:rsidRPr="0068688B">
        <w:rPr>
          <w:spacing w:val="-2"/>
        </w:rPr>
        <w:t>p</w:t>
      </w:r>
      <w:r w:rsidRPr="0068688B">
        <w:t>o</w:t>
      </w:r>
      <w:r w:rsidRPr="0068688B">
        <w:rPr>
          <w:spacing w:val="-1"/>
        </w:rPr>
        <w:t>k</w:t>
      </w:r>
      <w:r w:rsidRPr="0068688B">
        <w:rPr>
          <w:spacing w:val="-3"/>
        </w:rPr>
        <w:t>l</w:t>
      </w:r>
      <w:r w:rsidRPr="0068688B">
        <w:rPr>
          <w:spacing w:val="-1"/>
        </w:rPr>
        <w:t>ád</w:t>
      </w:r>
      <w:r w:rsidRPr="0068688B">
        <w:t>á</w:t>
      </w:r>
      <w:r w:rsidRPr="0068688B">
        <w:rPr>
          <w:spacing w:val="57"/>
        </w:rPr>
        <w:t xml:space="preserve"> </w:t>
      </w:r>
      <w:r w:rsidRPr="0068688B">
        <w:t>cca</w:t>
      </w:r>
      <w:r w:rsidRPr="0068688B">
        <w:rPr>
          <w:spacing w:val="55"/>
        </w:rPr>
        <w:t xml:space="preserve"> </w:t>
      </w:r>
      <w:r w:rsidRPr="0068688B">
        <w:t>6</w:t>
      </w:r>
      <w:r w:rsidRPr="0068688B">
        <w:rPr>
          <w:spacing w:val="58"/>
        </w:rPr>
        <w:t xml:space="preserve"> </w:t>
      </w:r>
      <w:r w:rsidRPr="0068688B">
        <w:rPr>
          <w:spacing w:val="1"/>
        </w:rPr>
        <w:t>k</w:t>
      </w:r>
      <w:r w:rsidRPr="0068688B">
        <w:rPr>
          <w:spacing w:val="-1"/>
        </w:rPr>
        <w:t>g</w:t>
      </w:r>
      <w:r w:rsidRPr="0068688B">
        <w:t>/</w:t>
      </w:r>
      <w:r w:rsidRPr="0068688B">
        <w:rPr>
          <w:spacing w:val="-1"/>
        </w:rPr>
        <w:t>m</w:t>
      </w:r>
      <w:r w:rsidRPr="0068688B">
        <w:t>²</w:t>
      </w:r>
      <w:r w:rsidRPr="0068688B">
        <w:rPr>
          <w:spacing w:val="56"/>
        </w:rPr>
        <w:t xml:space="preserve"> </w:t>
      </w:r>
      <w:r w:rsidRPr="0068688B">
        <w:rPr>
          <w:spacing w:val="-1"/>
        </w:rPr>
        <w:t>b</w:t>
      </w:r>
      <w:r w:rsidRPr="0068688B">
        <w:t>ez</w:t>
      </w:r>
      <w:r w:rsidRPr="0068688B">
        <w:rPr>
          <w:spacing w:val="55"/>
        </w:rPr>
        <w:t xml:space="preserve"> </w:t>
      </w:r>
      <w:r w:rsidRPr="0068688B">
        <w:rPr>
          <w:spacing w:val="-1"/>
        </w:rPr>
        <w:t>p</w:t>
      </w:r>
      <w:r w:rsidRPr="0068688B">
        <w:t>o</w:t>
      </w:r>
      <w:r w:rsidRPr="0068688B">
        <w:rPr>
          <w:spacing w:val="-1"/>
        </w:rPr>
        <w:t>m</w:t>
      </w:r>
      <w:r w:rsidRPr="0068688B">
        <w:t>ocného</w:t>
      </w:r>
      <w:r w:rsidRPr="0068688B">
        <w:rPr>
          <w:spacing w:val="57"/>
        </w:rPr>
        <w:t xml:space="preserve"> </w:t>
      </w:r>
      <w:r w:rsidRPr="0068688B">
        <w:rPr>
          <w:spacing w:val="-1"/>
        </w:rPr>
        <w:t>r</w:t>
      </w:r>
      <w:r w:rsidRPr="0068688B">
        <w:t>oštu,</w:t>
      </w:r>
      <w:r w:rsidRPr="0068688B">
        <w:rPr>
          <w:spacing w:val="54"/>
        </w:rPr>
        <w:t xml:space="preserve"> </w:t>
      </w:r>
      <w:r w:rsidRPr="0068688B">
        <w:rPr>
          <w:spacing w:val="-1"/>
        </w:rPr>
        <w:t>r</w:t>
      </w:r>
      <w:r w:rsidRPr="0068688B">
        <w:t>es</w:t>
      </w:r>
      <w:r w:rsidRPr="0068688B">
        <w:rPr>
          <w:spacing w:val="-3"/>
        </w:rPr>
        <w:t>p</w:t>
      </w:r>
      <w:r w:rsidRPr="0068688B">
        <w:t>.</w:t>
      </w:r>
      <w:r w:rsidRPr="0068688B">
        <w:rPr>
          <w:spacing w:val="55"/>
        </w:rPr>
        <w:t xml:space="preserve"> </w:t>
      </w:r>
      <w:r w:rsidRPr="0068688B">
        <w:t>cca</w:t>
      </w:r>
      <w:r w:rsidRPr="0068688B">
        <w:rPr>
          <w:spacing w:val="59"/>
        </w:rPr>
        <w:t xml:space="preserve"> </w:t>
      </w:r>
      <w:r w:rsidRPr="0068688B">
        <w:t>10</w:t>
      </w:r>
      <w:r w:rsidRPr="0068688B">
        <w:rPr>
          <w:spacing w:val="55"/>
        </w:rPr>
        <w:t xml:space="preserve"> </w:t>
      </w:r>
      <w:r w:rsidRPr="0068688B">
        <w:rPr>
          <w:spacing w:val="-2"/>
        </w:rPr>
        <w:t>k</w:t>
      </w:r>
      <w:r w:rsidRPr="0068688B">
        <w:rPr>
          <w:spacing w:val="-1"/>
        </w:rPr>
        <w:t>g</w:t>
      </w:r>
      <w:r w:rsidRPr="0068688B">
        <w:t>/</w:t>
      </w:r>
      <w:r w:rsidRPr="0068688B">
        <w:rPr>
          <w:spacing w:val="2"/>
        </w:rPr>
        <w:t>m</w:t>
      </w:r>
      <w:r w:rsidRPr="0068688B">
        <w:rPr>
          <w:rFonts w:eastAsia="Verdana" w:cs="Verdana"/>
          <w:position w:val="8"/>
          <w:sz w:val="14"/>
          <w:szCs w:val="14"/>
        </w:rPr>
        <w:t>2</w:t>
      </w:r>
      <w:r w:rsidRPr="0068688B">
        <w:rPr>
          <w:rFonts w:eastAsia="Verdana" w:cs="Verdana"/>
          <w:spacing w:val="38"/>
          <w:position w:val="8"/>
          <w:sz w:val="14"/>
          <w:szCs w:val="14"/>
        </w:rPr>
        <w:t xml:space="preserve"> </w:t>
      </w:r>
      <w:r w:rsidRPr="0068688B">
        <w:rPr>
          <w:rFonts w:eastAsia="Verdana" w:cs="Verdana"/>
        </w:rPr>
        <w:t>s</w:t>
      </w:r>
      <w:r w:rsidRPr="0068688B">
        <w:rPr>
          <w:rFonts w:eastAsia="Verdana" w:cs="Verdana"/>
          <w:spacing w:val="-1"/>
        </w:rPr>
        <w:t xml:space="preserve"> </w:t>
      </w:r>
      <w:r w:rsidRPr="0068688B">
        <w:rPr>
          <w:spacing w:val="-1"/>
        </w:rPr>
        <w:t>p</w:t>
      </w:r>
      <w:r w:rsidRPr="0068688B">
        <w:t>o</w:t>
      </w:r>
      <w:r w:rsidRPr="0068688B">
        <w:rPr>
          <w:spacing w:val="-1"/>
        </w:rPr>
        <w:t>m</w:t>
      </w:r>
      <w:r w:rsidRPr="0068688B">
        <w:t>ocn</w:t>
      </w:r>
      <w:r w:rsidRPr="0068688B">
        <w:rPr>
          <w:spacing w:val="-2"/>
        </w:rPr>
        <w:t>ý</w:t>
      </w:r>
      <w:r w:rsidRPr="0068688B">
        <w:t xml:space="preserve">m </w:t>
      </w:r>
      <w:r w:rsidRPr="0068688B">
        <w:rPr>
          <w:spacing w:val="-1"/>
        </w:rPr>
        <w:t>r</w:t>
      </w:r>
      <w:r w:rsidRPr="0068688B">
        <w:t>ošte</w:t>
      </w:r>
      <w:r w:rsidRPr="0068688B">
        <w:rPr>
          <w:spacing w:val="-1"/>
        </w:rPr>
        <w:t>m</w:t>
      </w:r>
      <w:r w:rsidRPr="0068688B">
        <w:t>.</w:t>
      </w:r>
      <w:r w:rsidRPr="0068688B">
        <w:rPr>
          <w:spacing w:val="17"/>
        </w:rPr>
        <w:t xml:space="preserve"> </w:t>
      </w:r>
      <w:r w:rsidRPr="0068688B">
        <w:t>V</w:t>
      </w:r>
      <w:r w:rsidRPr="0068688B">
        <w:rPr>
          <w:spacing w:val="-3"/>
        </w:rPr>
        <w:t>i</w:t>
      </w:r>
      <w:r w:rsidRPr="0068688B">
        <w:rPr>
          <w:spacing w:val="1"/>
        </w:rPr>
        <w:t>d</w:t>
      </w:r>
      <w:r w:rsidRPr="0068688B">
        <w:rPr>
          <w:spacing w:val="-3"/>
        </w:rPr>
        <w:t>i</w:t>
      </w:r>
      <w:r w:rsidRPr="0068688B">
        <w:t>t</w:t>
      </w:r>
      <w:r w:rsidRPr="0068688B">
        <w:rPr>
          <w:spacing w:val="2"/>
        </w:rPr>
        <w:t>e</w:t>
      </w:r>
      <w:r w:rsidRPr="0068688B">
        <w:rPr>
          <w:spacing w:val="-3"/>
        </w:rPr>
        <w:t>l</w:t>
      </w:r>
      <w:r w:rsidRPr="0068688B">
        <w:t>ný</w:t>
      </w:r>
      <w:r w:rsidRPr="0068688B">
        <w:rPr>
          <w:spacing w:val="18"/>
        </w:rPr>
        <w:t xml:space="preserve"> </w:t>
      </w:r>
      <w:r w:rsidRPr="0068688B">
        <w:rPr>
          <w:spacing w:val="-1"/>
        </w:rPr>
        <w:t>p</w:t>
      </w:r>
      <w:r w:rsidRPr="0068688B">
        <w:rPr>
          <w:spacing w:val="-2"/>
        </w:rPr>
        <w:t>o</w:t>
      </w:r>
      <w:r w:rsidRPr="0068688B">
        <w:rPr>
          <w:spacing w:val="1"/>
        </w:rPr>
        <w:t>v</w:t>
      </w:r>
      <w:r w:rsidRPr="0068688B">
        <w:rPr>
          <w:spacing w:val="-1"/>
        </w:rPr>
        <w:t>r</w:t>
      </w:r>
      <w:r w:rsidRPr="0068688B">
        <w:t>ch</w:t>
      </w:r>
      <w:r w:rsidRPr="0068688B">
        <w:rPr>
          <w:spacing w:val="17"/>
        </w:rPr>
        <w:t xml:space="preserve"> </w:t>
      </w:r>
      <w:r w:rsidRPr="0068688B">
        <w:rPr>
          <w:spacing w:val="-2"/>
        </w:rPr>
        <w:t>k</w:t>
      </w:r>
      <w:r w:rsidRPr="0068688B">
        <w:rPr>
          <w:spacing w:val="-1"/>
        </w:rPr>
        <w:t>a</w:t>
      </w:r>
      <w:r w:rsidRPr="0068688B">
        <w:rPr>
          <w:spacing w:val="-4"/>
        </w:rPr>
        <w:t>z</w:t>
      </w:r>
      <w:r w:rsidRPr="0068688B">
        <w:t>ety</w:t>
      </w:r>
      <w:r w:rsidRPr="0068688B">
        <w:rPr>
          <w:spacing w:val="17"/>
        </w:rPr>
        <w:t xml:space="preserve"> </w:t>
      </w:r>
      <w:r w:rsidRPr="0068688B">
        <w:rPr>
          <w:spacing w:val="-1"/>
        </w:rPr>
        <w:t>b</w:t>
      </w:r>
      <w:r w:rsidRPr="0068688B">
        <w:t>u</w:t>
      </w:r>
      <w:r w:rsidRPr="0068688B">
        <w:rPr>
          <w:spacing w:val="-2"/>
        </w:rPr>
        <w:t>d</w:t>
      </w:r>
      <w:r w:rsidRPr="0068688B">
        <w:t>e</w:t>
      </w:r>
      <w:r w:rsidRPr="0068688B">
        <w:rPr>
          <w:spacing w:val="21"/>
        </w:rPr>
        <w:t xml:space="preserve"> </w:t>
      </w:r>
      <w:r w:rsidRPr="0068688B">
        <w:rPr>
          <w:spacing w:val="-1"/>
        </w:rPr>
        <w:t>p</w:t>
      </w:r>
      <w:r w:rsidRPr="0068688B">
        <w:t>o</w:t>
      </w:r>
      <w:r w:rsidRPr="0068688B">
        <w:rPr>
          <w:spacing w:val="-1"/>
        </w:rPr>
        <w:t>k</w:t>
      </w:r>
      <w:r w:rsidRPr="0068688B">
        <w:rPr>
          <w:spacing w:val="1"/>
        </w:rPr>
        <w:t>r</w:t>
      </w:r>
      <w:r w:rsidRPr="0068688B">
        <w:rPr>
          <w:spacing w:val="-2"/>
        </w:rPr>
        <w:t>y</w:t>
      </w:r>
      <w:r w:rsidRPr="0068688B">
        <w:t>t</w:t>
      </w:r>
      <w:r w:rsidRPr="0068688B">
        <w:rPr>
          <w:spacing w:val="17"/>
        </w:rPr>
        <w:t xml:space="preserve"> </w:t>
      </w:r>
      <w:r w:rsidRPr="0068688B">
        <w:t>n</w:t>
      </w:r>
      <w:r w:rsidRPr="0068688B">
        <w:rPr>
          <w:spacing w:val="-2"/>
        </w:rPr>
        <w:t>á</w:t>
      </w:r>
      <w:r w:rsidRPr="0068688B">
        <w:rPr>
          <w:spacing w:val="-6"/>
        </w:rPr>
        <w:t>r</w:t>
      </w:r>
      <w:r w:rsidRPr="0068688B">
        <w:rPr>
          <w:spacing w:val="1"/>
        </w:rPr>
        <w:t>a</w:t>
      </w:r>
      <w:r w:rsidRPr="0068688B">
        <w:rPr>
          <w:spacing w:val="-1"/>
        </w:rPr>
        <w:t>z</w:t>
      </w:r>
      <w:r w:rsidRPr="0068688B">
        <w:t>u</w:t>
      </w:r>
      <w:r w:rsidRPr="0068688B">
        <w:rPr>
          <w:spacing w:val="-2"/>
        </w:rPr>
        <w:t>v</w:t>
      </w:r>
      <w:r w:rsidRPr="0068688B">
        <w:rPr>
          <w:spacing w:val="-1"/>
        </w:rPr>
        <w:t>zd</w:t>
      </w:r>
      <w:r w:rsidRPr="0068688B">
        <w:t>or</w:t>
      </w:r>
      <w:r w:rsidRPr="0068688B">
        <w:rPr>
          <w:spacing w:val="-1"/>
        </w:rPr>
        <w:t>n</w:t>
      </w:r>
      <w:r w:rsidRPr="0068688B">
        <w:t>ou</w:t>
      </w:r>
      <w:r w:rsidRPr="0068688B">
        <w:rPr>
          <w:spacing w:val="21"/>
        </w:rPr>
        <w:t xml:space="preserve"> </w:t>
      </w:r>
      <w:r w:rsidRPr="0068688B">
        <w:t>si</w:t>
      </w:r>
      <w:r w:rsidRPr="0068688B">
        <w:rPr>
          <w:spacing w:val="1"/>
        </w:rPr>
        <w:t>l</w:t>
      </w:r>
      <w:r w:rsidRPr="0068688B">
        <w:t>nou</w:t>
      </w:r>
      <w:r w:rsidRPr="0068688B">
        <w:rPr>
          <w:spacing w:val="17"/>
        </w:rPr>
        <w:t xml:space="preserve"> </w:t>
      </w:r>
      <w:r w:rsidRPr="0068688B">
        <w:t>t</w:t>
      </w:r>
      <w:r w:rsidRPr="0068688B">
        <w:rPr>
          <w:spacing w:val="-2"/>
        </w:rPr>
        <w:t>k</w:t>
      </w:r>
      <w:r w:rsidRPr="0068688B">
        <w:rPr>
          <w:spacing w:val="-1"/>
        </w:rPr>
        <w:t>a</w:t>
      </w:r>
      <w:r w:rsidRPr="0068688B">
        <w:rPr>
          <w:spacing w:val="1"/>
        </w:rPr>
        <w:t>n</w:t>
      </w:r>
      <w:r w:rsidRPr="0068688B">
        <w:rPr>
          <w:spacing w:val="-3"/>
        </w:rPr>
        <w:t>i</w:t>
      </w:r>
      <w:r w:rsidRPr="0068688B">
        <w:t>nou</w:t>
      </w:r>
      <w:r w:rsidRPr="0068688B">
        <w:rPr>
          <w:spacing w:val="17"/>
        </w:rPr>
        <w:t xml:space="preserve"> </w:t>
      </w:r>
      <w:r w:rsidRPr="0068688B">
        <w:t>v</w:t>
      </w:r>
      <w:r w:rsidRPr="0068688B">
        <w:rPr>
          <w:spacing w:val="19"/>
        </w:rPr>
        <w:t xml:space="preserve"> </w:t>
      </w:r>
      <w:r w:rsidRPr="0068688B">
        <w:rPr>
          <w:spacing w:val="-1"/>
        </w:rPr>
        <w:t>bar</w:t>
      </w:r>
      <w:r w:rsidRPr="0068688B">
        <w:rPr>
          <w:spacing w:val="-2"/>
        </w:rPr>
        <w:t>v</w:t>
      </w:r>
      <w:r w:rsidRPr="0068688B">
        <w:t xml:space="preserve">ě </w:t>
      </w:r>
      <w:r w:rsidRPr="0068688B">
        <w:rPr>
          <w:spacing w:val="-1"/>
        </w:rPr>
        <w:t>b</w:t>
      </w:r>
      <w:r w:rsidRPr="0068688B">
        <w:t>í</w:t>
      </w:r>
      <w:r w:rsidRPr="0068688B">
        <w:rPr>
          <w:spacing w:val="-4"/>
        </w:rPr>
        <w:t>l</w:t>
      </w:r>
      <w:r w:rsidRPr="0068688B">
        <w:t>é.</w:t>
      </w:r>
      <w:r w:rsidRPr="0068688B">
        <w:rPr>
          <w:spacing w:val="36"/>
        </w:rPr>
        <w:t xml:space="preserve"> </w:t>
      </w:r>
      <w:r w:rsidRPr="0068688B">
        <w:rPr>
          <w:spacing w:val="-7"/>
        </w:rPr>
        <w:t>K</w:t>
      </w:r>
      <w:r w:rsidRPr="0068688B">
        <w:rPr>
          <w:spacing w:val="1"/>
        </w:rPr>
        <w:t>a</w:t>
      </w:r>
      <w:r w:rsidRPr="0068688B">
        <w:rPr>
          <w:spacing w:val="-4"/>
        </w:rPr>
        <w:t>z</w:t>
      </w:r>
      <w:r w:rsidRPr="0068688B">
        <w:t>ety</w:t>
      </w:r>
      <w:r w:rsidRPr="0068688B">
        <w:rPr>
          <w:spacing w:val="33"/>
        </w:rPr>
        <w:t xml:space="preserve"> </w:t>
      </w:r>
      <w:r w:rsidRPr="0068688B">
        <w:rPr>
          <w:spacing w:val="-2"/>
        </w:rPr>
        <w:t>m</w:t>
      </w:r>
      <w:r w:rsidRPr="0068688B">
        <w:t>usejí</w:t>
      </w:r>
      <w:r w:rsidRPr="0068688B">
        <w:rPr>
          <w:spacing w:val="34"/>
        </w:rPr>
        <w:t xml:space="preserve"> </w:t>
      </w:r>
      <w:r w:rsidRPr="0068688B">
        <w:t>odo</w:t>
      </w:r>
      <w:r w:rsidRPr="0068688B">
        <w:rPr>
          <w:spacing w:val="-3"/>
        </w:rPr>
        <w:t>l</w:t>
      </w:r>
      <w:r w:rsidRPr="0068688B">
        <w:rPr>
          <w:spacing w:val="-1"/>
        </w:rPr>
        <w:t>á</w:t>
      </w:r>
      <w:r w:rsidRPr="0068688B">
        <w:rPr>
          <w:spacing w:val="-6"/>
        </w:rPr>
        <w:t>v</w:t>
      </w:r>
      <w:r w:rsidRPr="0068688B">
        <w:rPr>
          <w:spacing w:val="1"/>
        </w:rPr>
        <w:t>a</w:t>
      </w:r>
      <w:r w:rsidRPr="0068688B">
        <w:t>t</w:t>
      </w:r>
      <w:r w:rsidRPr="0068688B">
        <w:rPr>
          <w:spacing w:val="34"/>
        </w:rPr>
        <w:t xml:space="preserve"> </w:t>
      </w:r>
      <w:r w:rsidRPr="0068688B">
        <w:rPr>
          <w:spacing w:val="1"/>
        </w:rPr>
        <w:t>t</w:t>
      </w:r>
      <w:r w:rsidRPr="0068688B">
        <w:rPr>
          <w:spacing w:val="-1"/>
        </w:rPr>
        <w:t>r</w:t>
      </w:r>
      <w:r w:rsidRPr="0068688B">
        <w:rPr>
          <w:spacing w:val="-6"/>
        </w:rPr>
        <w:t>v</w:t>
      </w:r>
      <w:r w:rsidRPr="0068688B">
        <w:rPr>
          <w:spacing w:val="1"/>
        </w:rPr>
        <w:t>a</w:t>
      </w:r>
      <w:r w:rsidRPr="0068688B">
        <w:rPr>
          <w:spacing w:val="-3"/>
        </w:rPr>
        <w:t>l</w:t>
      </w:r>
      <w:r w:rsidRPr="0068688B">
        <w:t>é</w:t>
      </w:r>
      <w:r w:rsidRPr="0068688B">
        <w:rPr>
          <w:spacing w:val="37"/>
        </w:rPr>
        <w:t xml:space="preserve"> </w:t>
      </w:r>
      <w:r w:rsidRPr="0068688B">
        <w:rPr>
          <w:spacing w:val="-1"/>
        </w:rPr>
        <w:t>r</w:t>
      </w:r>
      <w:r w:rsidRPr="0068688B">
        <w:t>e</w:t>
      </w:r>
      <w:r w:rsidRPr="0068688B">
        <w:rPr>
          <w:spacing w:val="-3"/>
        </w:rPr>
        <w:t>l</w:t>
      </w:r>
      <w:r w:rsidRPr="0068688B">
        <w:rPr>
          <w:spacing w:val="1"/>
        </w:rPr>
        <w:t>at</w:t>
      </w:r>
      <w:r w:rsidRPr="0068688B">
        <w:rPr>
          <w:spacing w:val="-3"/>
        </w:rPr>
        <w:t>i</w:t>
      </w:r>
      <w:r w:rsidRPr="0068688B">
        <w:rPr>
          <w:spacing w:val="1"/>
        </w:rPr>
        <w:t>v</w:t>
      </w:r>
      <w:r w:rsidRPr="0068688B">
        <w:t>ní</w:t>
      </w:r>
      <w:r w:rsidRPr="0068688B">
        <w:rPr>
          <w:spacing w:val="34"/>
        </w:rPr>
        <w:t xml:space="preserve"> </w:t>
      </w:r>
      <w:r w:rsidRPr="0068688B">
        <w:rPr>
          <w:spacing w:val="1"/>
        </w:rPr>
        <w:t>v</w:t>
      </w:r>
      <w:r w:rsidRPr="0068688B">
        <w:rPr>
          <w:spacing w:val="-3"/>
        </w:rPr>
        <w:t>l</w:t>
      </w:r>
      <w:r w:rsidRPr="0068688B">
        <w:rPr>
          <w:spacing w:val="1"/>
        </w:rPr>
        <w:t>h</w:t>
      </w:r>
      <w:r w:rsidRPr="0068688B">
        <w:rPr>
          <w:spacing w:val="-4"/>
        </w:rPr>
        <w:t>k</w:t>
      </w:r>
      <w:r w:rsidRPr="0068688B">
        <w:t>osti</w:t>
      </w:r>
      <w:r w:rsidRPr="0068688B">
        <w:rPr>
          <w:spacing w:val="34"/>
        </w:rPr>
        <w:t xml:space="preserve"> </w:t>
      </w:r>
      <w:r w:rsidRPr="0068688B">
        <w:rPr>
          <w:spacing w:val="-1"/>
        </w:rPr>
        <w:t>pr</w:t>
      </w:r>
      <w:r w:rsidRPr="0068688B">
        <w:t>ost</w:t>
      </w:r>
      <w:r w:rsidRPr="0068688B">
        <w:rPr>
          <w:spacing w:val="-1"/>
        </w:rPr>
        <w:t>ř</w:t>
      </w:r>
      <w:r w:rsidRPr="0068688B">
        <w:t>e</w:t>
      </w:r>
      <w:r w:rsidRPr="0068688B">
        <w:rPr>
          <w:spacing w:val="1"/>
        </w:rPr>
        <w:t>d</w:t>
      </w:r>
      <w:r w:rsidRPr="0068688B">
        <w:t>í</w:t>
      </w:r>
      <w:r w:rsidRPr="0068688B">
        <w:rPr>
          <w:spacing w:val="34"/>
        </w:rPr>
        <w:t xml:space="preserve"> </w:t>
      </w:r>
      <w:r w:rsidRPr="0068688B">
        <w:rPr>
          <w:spacing w:val="-1"/>
        </w:rPr>
        <w:t>d</w:t>
      </w:r>
      <w:r w:rsidRPr="0068688B">
        <w:t>o</w:t>
      </w:r>
      <w:r w:rsidRPr="0068688B">
        <w:rPr>
          <w:spacing w:val="35"/>
        </w:rPr>
        <w:t xml:space="preserve"> </w:t>
      </w:r>
      <w:r w:rsidRPr="0068688B">
        <w:rPr>
          <w:spacing w:val="-2"/>
        </w:rPr>
        <w:t>95</w:t>
      </w:r>
      <w:r w:rsidR="00485030">
        <w:rPr>
          <w:spacing w:val="-2"/>
        </w:rPr>
        <w:t xml:space="preserve"> </w:t>
      </w:r>
      <w:r w:rsidRPr="0068688B">
        <w:t>%</w:t>
      </w:r>
      <w:r w:rsidRPr="0068688B">
        <w:rPr>
          <w:spacing w:val="35"/>
        </w:rPr>
        <w:t xml:space="preserve"> </w:t>
      </w:r>
      <w:r w:rsidRPr="0068688B">
        <w:rPr>
          <w:spacing w:val="1"/>
        </w:rPr>
        <w:t>př</w:t>
      </w:r>
      <w:r w:rsidRPr="0068688B">
        <w:t>i</w:t>
      </w:r>
      <w:r w:rsidRPr="0068688B">
        <w:rPr>
          <w:spacing w:val="34"/>
        </w:rPr>
        <w:t xml:space="preserve"> </w:t>
      </w:r>
      <w:r w:rsidRPr="0068688B">
        <w:rPr>
          <w:spacing w:val="-2"/>
        </w:rPr>
        <w:t>30</w:t>
      </w:r>
      <w:r w:rsidR="00485030">
        <w:rPr>
          <w:spacing w:val="-2"/>
        </w:rPr>
        <w:t xml:space="preserve"> </w:t>
      </w:r>
      <w:r w:rsidRPr="0068688B">
        <w:t>°C</w:t>
      </w:r>
      <w:r w:rsidRPr="0068688B">
        <w:rPr>
          <w:spacing w:val="34"/>
        </w:rPr>
        <w:t xml:space="preserve"> </w:t>
      </w:r>
      <w:r w:rsidRPr="0068688B">
        <w:rPr>
          <w:spacing w:val="-1"/>
        </w:rPr>
        <w:t>b</w:t>
      </w:r>
      <w:r w:rsidRPr="0068688B">
        <w:rPr>
          <w:spacing w:val="2"/>
        </w:rPr>
        <w:t>e</w:t>
      </w:r>
      <w:r w:rsidRPr="0068688B">
        <w:t xml:space="preserve">z </w:t>
      </w:r>
      <w:r w:rsidRPr="0068688B">
        <w:rPr>
          <w:spacing w:val="-1"/>
        </w:rPr>
        <w:t>r</w:t>
      </w:r>
      <w:r w:rsidRPr="0068688B">
        <w:rPr>
          <w:spacing w:val="-3"/>
        </w:rPr>
        <w:t>i</w:t>
      </w:r>
      <w:r w:rsidRPr="0068688B">
        <w:rPr>
          <w:spacing w:val="1"/>
        </w:rPr>
        <w:t>z</w:t>
      </w:r>
      <w:r w:rsidRPr="0068688B">
        <w:t>i</w:t>
      </w:r>
      <w:r w:rsidRPr="0068688B">
        <w:rPr>
          <w:spacing w:val="-2"/>
        </w:rPr>
        <w:t>k</w:t>
      </w:r>
      <w:r w:rsidRPr="0068688B">
        <w:t>a</w:t>
      </w:r>
      <w:r w:rsidRPr="0068688B">
        <w:rPr>
          <w:spacing w:val="17"/>
        </w:rPr>
        <w:t xml:space="preserve"> </w:t>
      </w:r>
      <w:r w:rsidRPr="0068688B">
        <w:rPr>
          <w:spacing w:val="-2"/>
        </w:rPr>
        <w:t>vy</w:t>
      </w:r>
      <w:r w:rsidRPr="0068688B">
        <w:rPr>
          <w:spacing w:val="-1"/>
        </w:rPr>
        <w:t>d</w:t>
      </w:r>
      <w:r w:rsidRPr="0068688B">
        <w:t>ou</w:t>
      </w:r>
      <w:r w:rsidRPr="0068688B">
        <w:rPr>
          <w:spacing w:val="-2"/>
        </w:rPr>
        <w:t>v</w:t>
      </w:r>
      <w:r w:rsidRPr="0068688B">
        <w:rPr>
          <w:spacing w:val="-1"/>
        </w:rPr>
        <w:t>á</w:t>
      </w:r>
      <w:r w:rsidRPr="0068688B">
        <w:rPr>
          <w:spacing w:val="1"/>
        </w:rPr>
        <w:t>n</w:t>
      </w:r>
      <w:r w:rsidRPr="0068688B">
        <w:rPr>
          <w:spacing w:val="-3"/>
        </w:rPr>
        <w:t>í</w:t>
      </w:r>
      <w:r w:rsidRPr="0068688B">
        <w:t>,</w:t>
      </w:r>
      <w:r w:rsidRPr="0068688B">
        <w:rPr>
          <w:spacing w:val="17"/>
        </w:rPr>
        <w:t xml:space="preserve"> </w:t>
      </w:r>
      <w:r w:rsidRPr="0068688B">
        <w:rPr>
          <w:spacing w:val="-1"/>
        </w:rPr>
        <w:t>d</w:t>
      </w:r>
      <w:r w:rsidRPr="0068688B">
        <w:t>e</w:t>
      </w:r>
      <w:r w:rsidRPr="0068688B">
        <w:rPr>
          <w:spacing w:val="1"/>
        </w:rPr>
        <w:t>f</w:t>
      </w:r>
      <w:r w:rsidRPr="0068688B">
        <w:t>or</w:t>
      </w:r>
      <w:r w:rsidRPr="0068688B">
        <w:rPr>
          <w:spacing w:val="-2"/>
        </w:rPr>
        <w:t>m</w:t>
      </w:r>
      <w:r w:rsidRPr="0068688B">
        <w:rPr>
          <w:spacing w:val="-1"/>
        </w:rPr>
        <w:t>a</w:t>
      </w:r>
      <w:r w:rsidRPr="0068688B">
        <w:t>ce</w:t>
      </w:r>
      <w:r w:rsidRPr="0068688B">
        <w:rPr>
          <w:spacing w:val="18"/>
        </w:rPr>
        <w:t xml:space="preserve"> </w:t>
      </w:r>
      <w:r w:rsidRPr="0068688B">
        <w:t>ne</w:t>
      </w:r>
      <w:r w:rsidRPr="0068688B">
        <w:rPr>
          <w:spacing w:val="-1"/>
        </w:rPr>
        <w:t>b</w:t>
      </w:r>
      <w:r w:rsidRPr="0068688B">
        <w:t>o</w:t>
      </w:r>
      <w:r w:rsidRPr="0068688B">
        <w:rPr>
          <w:spacing w:val="16"/>
        </w:rPr>
        <w:t xml:space="preserve"> </w:t>
      </w:r>
      <w:r w:rsidRPr="0068688B">
        <w:t>od</w:t>
      </w:r>
      <w:r w:rsidRPr="0068688B">
        <w:rPr>
          <w:spacing w:val="-2"/>
        </w:rPr>
        <w:t>d</w:t>
      </w:r>
      <w:r w:rsidRPr="0068688B">
        <w:t>ě</w:t>
      </w:r>
      <w:r w:rsidRPr="0068688B">
        <w:rPr>
          <w:spacing w:val="-3"/>
        </w:rPr>
        <w:t>l</w:t>
      </w:r>
      <w:r w:rsidRPr="0068688B">
        <w:rPr>
          <w:spacing w:val="-2"/>
        </w:rPr>
        <w:t>ov</w:t>
      </w:r>
      <w:r w:rsidRPr="0068688B">
        <w:rPr>
          <w:spacing w:val="-1"/>
        </w:rPr>
        <w:t>á</w:t>
      </w:r>
      <w:r w:rsidRPr="0068688B">
        <w:t>ní</w:t>
      </w:r>
      <w:r w:rsidRPr="0068688B">
        <w:rPr>
          <w:spacing w:val="14"/>
        </w:rPr>
        <w:t xml:space="preserve"> </w:t>
      </w:r>
      <w:r w:rsidRPr="0068688B">
        <w:t>jed</w:t>
      </w:r>
      <w:r w:rsidRPr="0068688B">
        <w:rPr>
          <w:spacing w:val="-1"/>
        </w:rPr>
        <w:t>n</w:t>
      </w:r>
      <w:r w:rsidRPr="0068688B">
        <w:t>ot</w:t>
      </w:r>
      <w:r w:rsidRPr="0068688B">
        <w:rPr>
          <w:spacing w:val="-1"/>
        </w:rPr>
        <w:t>l</w:t>
      </w:r>
      <w:r w:rsidRPr="0068688B">
        <w:t>i</w:t>
      </w:r>
      <w:r w:rsidRPr="0068688B">
        <w:rPr>
          <w:spacing w:val="-2"/>
        </w:rPr>
        <w:t>vý</w:t>
      </w:r>
      <w:r w:rsidRPr="0068688B">
        <w:t>ch</w:t>
      </w:r>
      <w:r w:rsidRPr="0068688B">
        <w:rPr>
          <w:spacing w:val="17"/>
        </w:rPr>
        <w:t xml:space="preserve"> </w:t>
      </w:r>
      <w:r w:rsidRPr="0068688B">
        <w:rPr>
          <w:spacing w:val="-2"/>
        </w:rPr>
        <w:t>v</w:t>
      </w:r>
      <w:r w:rsidRPr="0068688B">
        <w:rPr>
          <w:spacing w:val="-1"/>
        </w:rPr>
        <w:t>r</w:t>
      </w:r>
      <w:r w:rsidRPr="0068688B">
        <w:t>stev</w:t>
      </w:r>
      <w:r w:rsidRPr="0068688B">
        <w:rPr>
          <w:spacing w:val="17"/>
        </w:rPr>
        <w:t xml:space="preserve"> </w:t>
      </w:r>
      <w:r w:rsidRPr="0068688B">
        <w:t>(ISO</w:t>
      </w:r>
      <w:r w:rsidRPr="0068688B">
        <w:rPr>
          <w:spacing w:val="17"/>
        </w:rPr>
        <w:t xml:space="preserve"> </w:t>
      </w:r>
      <w:r w:rsidRPr="0068688B">
        <w:rPr>
          <w:spacing w:val="-2"/>
        </w:rPr>
        <w:t>4611</w:t>
      </w:r>
      <w:r w:rsidRPr="0068688B">
        <w:t>).</w:t>
      </w:r>
      <w:r w:rsidRPr="0068688B">
        <w:rPr>
          <w:spacing w:val="17"/>
        </w:rPr>
        <w:t xml:space="preserve"> </w:t>
      </w:r>
      <w:r w:rsidRPr="0068688B">
        <w:t>Dá</w:t>
      </w:r>
      <w:r w:rsidRPr="0068688B">
        <w:rPr>
          <w:spacing w:val="-4"/>
        </w:rPr>
        <w:t>l</w:t>
      </w:r>
      <w:r w:rsidRPr="0068688B">
        <w:t>e</w:t>
      </w:r>
      <w:r w:rsidRPr="0068688B">
        <w:rPr>
          <w:spacing w:val="18"/>
        </w:rPr>
        <w:t xml:space="preserve"> </w:t>
      </w:r>
      <w:r w:rsidRPr="0068688B">
        <w:t xml:space="preserve">je </w:t>
      </w:r>
      <w:r w:rsidRPr="0068688B">
        <w:rPr>
          <w:spacing w:val="-1"/>
        </w:rPr>
        <w:t>p</w:t>
      </w:r>
      <w:r w:rsidRPr="0068688B">
        <w:t>ož</w:t>
      </w:r>
      <w:r w:rsidRPr="0068688B">
        <w:rPr>
          <w:spacing w:val="-2"/>
        </w:rPr>
        <w:t>a</w:t>
      </w:r>
      <w:r w:rsidRPr="0068688B">
        <w:rPr>
          <w:spacing w:val="-1"/>
        </w:rPr>
        <w:t>d</w:t>
      </w:r>
      <w:r w:rsidRPr="0068688B">
        <w:rPr>
          <w:spacing w:val="-2"/>
        </w:rPr>
        <w:t>ov</w:t>
      </w:r>
      <w:r w:rsidRPr="0068688B">
        <w:rPr>
          <w:spacing w:val="-1"/>
        </w:rPr>
        <w:t>á</w:t>
      </w:r>
      <w:r w:rsidRPr="0068688B">
        <w:t>n</w:t>
      </w:r>
      <w:r w:rsidRPr="0068688B">
        <w:rPr>
          <w:spacing w:val="-3"/>
        </w:rPr>
        <w:t>o</w:t>
      </w:r>
      <w:r w:rsidRPr="0068688B">
        <w:t>,</w:t>
      </w:r>
      <w:r w:rsidRPr="0068688B">
        <w:rPr>
          <w:spacing w:val="43"/>
        </w:rPr>
        <w:t xml:space="preserve"> </w:t>
      </w:r>
      <w:r w:rsidRPr="0068688B">
        <w:rPr>
          <w:spacing w:val="-1"/>
        </w:rPr>
        <w:t>ab</w:t>
      </w:r>
      <w:r w:rsidRPr="0068688B">
        <w:t>y</w:t>
      </w:r>
      <w:r w:rsidRPr="0068688B">
        <w:rPr>
          <w:spacing w:val="43"/>
        </w:rPr>
        <w:t xml:space="preserve"> </w:t>
      </w:r>
      <w:r w:rsidRPr="0068688B">
        <w:rPr>
          <w:spacing w:val="-1"/>
        </w:rPr>
        <w:t>b</w:t>
      </w:r>
      <w:r w:rsidRPr="0068688B">
        <w:rPr>
          <w:spacing w:val="-2"/>
        </w:rPr>
        <w:t>y</w:t>
      </w:r>
      <w:r w:rsidRPr="0068688B">
        <w:t>lo</w:t>
      </w:r>
      <w:r w:rsidRPr="0068688B">
        <w:rPr>
          <w:spacing w:val="45"/>
        </w:rPr>
        <w:t xml:space="preserve"> </w:t>
      </w:r>
      <w:r w:rsidRPr="0068688B">
        <w:rPr>
          <w:spacing w:val="-2"/>
        </w:rPr>
        <w:t>m</w:t>
      </w:r>
      <w:r w:rsidRPr="0068688B">
        <w:t>ož</w:t>
      </w:r>
      <w:r w:rsidRPr="0068688B">
        <w:rPr>
          <w:spacing w:val="-1"/>
        </w:rPr>
        <w:t>n</w:t>
      </w:r>
      <w:r w:rsidRPr="0068688B">
        <w:t>é</w:t>
      </w:r>
      <w:r w:rsidRPr="0068688B">
        <w:rPr>
          <w:spacing w:val="44"/>
        </w:rPr>
        <w:t xml:space="preserve"> </w:t>
      </w:r>
      <w:r w:rsidRPr="0068688B">
        <w:t>st</w:t>
      </w:r>
      <w:r w:rsidRPr="0068688B">
        <w:rPr>
          <w:spacing w:val="-4"/>
        </w:rPr>
        <w:t>r</w:t>
      </w:r>
      <w:r w:rsidRPr="0068688B">
        <w:t>op</w:t>
      </w:r>
      <w:r w:rsidRPr="0068688B">
        <w:rPr>
          <w:spacing w:val="-1"/>
        </w:rPr>
        <w:t>n</w:t>
      </w:r>
      <w:r w:rsidRPr="0068688B">
        <w:t>í</w:t>
      </w:r>
      <w:r w:rsidRPr="0068688B">
        <w:rPr>
          <w:spacing w:val="42"/>
        </w:rPr>
        <w:t xml:space="preserve"> </w:t>
      </w:r>
      <w:r w:rsidRPr="0068688B">
        <w:rPr>
          <w:spacing w:val="-1"/>
        </w:rPr>
        <w:t>p</w:t>
      </w:r>
      <w:r w:rsidRPr="0068688B">
        <w:t>od</w:t>
      </w:r>
      <w:r w:rsidRPr="0068688B">
        <w:rPr>
          <w:spacing w:val="-1"/>
        </w:rPr>
        <w:t>h</w:t>
      </w:r>
      <w:r w:rsidRPr="0068688B">
        <w:rPr>
          <w:spacing w:val="-3"/>
        </w:rPr>
        <w:t>l</w:t>
      </w:r>
      <w:r w:rsidRPr="0068688B">
        <w:t>ed</w:t>
      </w:r>
      <w:r w:rsidRPr="0068688B">
        <w:rPr>
          <w:spacing w:val="-3"/>
        </w:rPr>
        <w:t>o</w:t>
      </w:r>
      <w:r w:rsidRPr="0068688B">
        <w:rPr>
          <w:spacing w:val="-2"/>
        </w:rPr>
        <w:t>v</w:t>
      </w:r>
      <w:r w:rsidRPr="0068688B">
        <w:t>ý</w:t>
      </w:r>
      <w:r w:rsidRPr="0068688B">
        <w:rPr>
          <w:spacing w:val="43"/>
        </w:rPr>
        <w:t xml:space="preserve"> </w:t>
      </w:r>
      <w:r w:rsidRPr="0068688B">
        <w:t>s</w:t>
      </w:r>
      <w:r w:rsidRPr="0068688B">
        <w:rPr>
          <w:spacing w:val="-1"/>
        </w:rPr>
        <w:t>y</w:t>
      </w:r>
      <w:r w:rsidRPr="0068688B">
        <w:t>stém</w:t>
      </w:r>
      <w:r w:rsidRPr="0068688B">
        <w:rPr>
          <w:spacing w:val="43"/>
        </w:rPr>
        <w:t xml:space="preserve"> </w:t>
      </w:r>
      <w:r w:rsidRPr="0068688B">
        <w:t>u</w:t>
      </w:r>
      <w:r w:rsidRPr="0068688B">
        <w:rPr>
          <w:spacing w:val="-2"/>
        </w:rPr>
        <w:t>d</w:t>
      </w:r>
      <w:r w:rsidRPr="0068688B">
        <w:rPr>
          <w:spacing w:val="-1"/>
        </w:rPr>
        <w:t>r</w:t>
      </w:r>
      <w:r w:rsidRPr="0068688B">
        <w:rPr>
          <w:spacing w:val="1"/>
        </w:rPr>
        <w:t>ž</w:t>
      </w:r>
      <w:r w:rsidRPr="0068688B">
        <w:rPr>
          <w:spacing w:val="-2"/>
        </w:rPr>
        <w:t>o</w:t>
      </w:r>
      <w:r w:rsidRPr="0068688B">
        <w:rPr>
          <w:spacing w:val="-6"/>
        </w:rPr>
        <w:t>v</w:t>
      </w:r>
      <w:r w:rsidRPr="0068688B">
        <w:rPr>
          <w:spacing w:val="-1"/>
        </w:rPr>
        <w:t>a</w:t>
      </w:r>
      <w:r w:rsidRPr="0068688B">
        <w:t>t</w:t>
      </w:r>
      <w:r w:rsidRPr="0068688B">
        <w:rPr>
          <w:spacing w:val="46"/>
        </w:rPr>
        <w:t xml:space="preserve"> </w:t>
      </w:r>
      <w:r w:rsidRPr="0068688B">
        <w:rPr>
          <w:spacing w:val="-1"/>
        </w:rPr>
        <w:t>p</w:t>
      </w:r>
      <w:r w:rsidRPr="0068688B">
        <w:t>o</w:t>
      </w:r>
      <w:r w:rsidRPr="0068688B">
        <w:rPr>
          <w:spacing w:val="-1"/>
        </w:rPr>
        <w:t>m</w:t>
      </w:r>
      <w:r w:rsidRPr="0068688B">
        <w:t>ocí</w:t>
      </w:r>
      <w:r w:rsidRPr="0068688B">
        <w:rPr>
          <w:spacing w:val="41"/>
        </w:rPr>
        <w:t xml:space="preserve"> </w:t>
      </w:r>
      <w:r w:rsidRPr="0068688B">
        <w:rPr>
          <w:spacing w:val="-2"/>
        </w:rPr>
        <w:t>vy</w:t>
      </w:r>
      <w:r w:rsidRPr="0068688B">
        <w:t>sá</w:t>
      </w:r>
      <w:r w:rsidRPr="0068688B">
        <w:rPr>
          <w:spacing w:val="-2"/>
        </w:rPr>
        <w:t>v</w:t>
      </w:r>
      <w:r w:rsidRPr="0068688B">
        <w:rPr>
          <w:spacing w:val="-1"/>
        </w:rPr>
        <w:t>á</w:t>
      </w:r>
      <w:r w:rsidRPr="0068688B">
        <w:rPr>
          <w:spacing w:val="3"/>
        </w:rPr>
        <w:t>n</w:t>
      </w:r>
      <w:r w:rsidRPr="0068688B">
        <w:t>í ne</w:t>
      </w:r>
      <w:r w:rsidRPr="0068688B">
        <w:rPr>
          <w:spacing w:val="-1"/>
        </w:rPr>
        <w:t>b</w:t>
      </w:r>
      <w:r w:rsidRPr="0068688B">
        <w:t xml:space="preserve">o </w:t>
      </w:r>
      <w:r w:rsidRPr="0068688B">
        <w:rPr>
          <w:spacing w:val="-2"/>
        </w:rPr>
        <w:t>tý</w:t>
      </w:r>
      <w:r w:rsidRPr="0068688B">
        <w:rPr>
          <w:spacing w:val="-1"/>
        </w:rPr>
        <w:t>d</w:t>
      </w:r>
      <w:r w:rsidRPr="0068688B">
        <w:t>en</w:t>
      </w:r>
      <w:r w:rsidRPr="0068688B">
        <w:rPr>
          <w:spacing w:val="-1"/>
        </w:rPr>
        <w:t>n</w:t>
      </w:r>
      <w:r w:rsidRPr="0068688B">
        <w:rPr>
          <w:spacing w:val="-3"/>
        </w:rPr>
        <w:t>í</w:t>
      </w:r>
      <w:r w:rsidRPr="0068688B">
        <w:t>m</w:t>
      </w:r>
      <w:r w:rsidRPr="0068688B">
        <w:rPr>
          <w:spacing w:val="-2"/>
        </w:rPr>
        <w:t xml:space="preserve"> </w:t>
      </w:r>
      <w:r w:rsidRPr="0068688B">
        <w:rPr>
          <w:spacing w:val="2"/>
        </w:rPr>
        <w:t>č</w:t>
      </w:r>
      <w:r w:rsidRPr="0068688B">
        <w:rPr>
          <w:spacing w:val="-3"/>
        </w:rPr>
        <w:t>i</w:t>
      </w:r>
      <w:r w:rsidRPr="0068688B">
        <w:t>ště</w:t>
      </w:r>
      <w:r w:rsidRPr="0068688B">
        <w:rPr>
          <w:spacing w:val="1"/>
        </w:rPr>
        <w:t>n</w:t>
      </w:r>
      <w:r w:rsidRPr="0068688B">
        <w:t>í</w:t>
      </w:r>
      <w:r w:rsidRPr="0068688B">
        <w:rPr>
          <w:spacing w:val="-2"/>
        </w:rPr>
        <w:t xml:space="preserve"> </w:t>
      </w:r>
      <w:r w:rsidRPr="0068688B">
        <w:rPr>
          <w:spacing w:val="-1"/>
        </w:rPr>
        <w:t>z</w:t>
      </w:r>
      <w:r w:rsidRPr="0068688B">
        <w:t>a</w:t>
      </w:r>
      <w:r w:rsidRPr="0068688B">
        <w:rPr>
          <w:spacing w:val="-2"/>
        </w:rPr>
        <w:t xml:space="preserve"> m</w:t>
      </w:r>
      <w:r w:rsidRPr="0068688B">
        <w:t>o</w:t>
      </w:r>
      <w:r w:rsidRPr="0068688B">
        <w:rPr>
          <w:spacing w:val="-1"/>
        </w:rPr>
        <w:t>k</w:t>
      </w:r>
      <w:r w:rsidRPr="0068688B">
        <w:rPr>
          <w:spacing w:val="-6"/>
        </w:rPr>
        <w:t>r</w:t>
      </w:r>
      <w:r w:rsidRPr="0068688B">
        <w:rPr>
          <w:spacing w:val="1"/>
        </w:rPr>
        <w:t>a</w:t>
      </w:r>
      <w:r w:rsidRPr="0068688B">
        <w:t>.</w:t>
      </w:r>
      <w:r w:rsidRPr="0068688B">
        <w:rPr>
          <w:spacing w:val="-2"/>
        </w:rPr>
        <w:t xml:space="preserve"> </w:t>
      </w:r>
      <w:r w:rsidRPr="0068688B">
        <w:rPr>
          <w:spacing w:val="-6"/>
        </w:rPr>
        <w:t>P</w:t>
      </w:r>
      <w:r w:rsidRPr="0068688B">
        <w:t>od</w:t>
      </w:r>
      <w:r w:rsidRPr="0068688B">
        <w:rPr>
          <w:spacing w:val="1"/>
        </w:rPr>
        <w:t>h</w:t>
      </w:r>
      <w:r w:rsidRPr="0068688B">
        <w:rPr>
          <w:spacing w:val="-3"/>
        </w:rPr>
        <w:t>l</w:t>
      </w:r>
      <w:r w:rsidRPr="0068688B">
        <w:t>ed</w:t>
      </w:r>
      <w:r w:rsidRPr="0068688B">
        <w:rPr>
          <w:spacing w:val="-2"/>
        </w:rPr>
        <w:t xml:space="preserve"> </w:t>
      </w:r>
      <w:r w:rsidRPr="0068688B">
        <w:t>musí</w:t>
      </w:r>
      <w:r w:rsidRPr="0068688B">
        <w:rPr>
          <w:spacing w:val="-4"/>
        </w:rPr>
        <w:t xml:space="preserve"> </w:t>
      </w:r>
      <w:r w:rsidRPr="0068688B">
        <w:rPr>
          <w:spacing w:val="1"/>
        </w:rPr>
        <w:t>b</w:t>
      </w:r>
      <w:r w:rsidRPr="0068688B">
        <w:rPr>
          <w:spacing w:val="-2"/>
        </w:rPr>
        <w:t>ý</w:t>
      </w:r>
      <w:r w:rsidRPr="0068688B">
        <w:t>t</w:t>
      </w:r>
      <w:r w:rsidRPr="0068688B">
        <w:rPr>
          <w:spacing w:val="-2"/>
        </w:rPr>
        <w:t xml:space="preserve"> </w:t>
      </w:r>
      <w:r w:rsidRPr="0068688B">
        <w:t>ne</w:t>
      </w:r>
      <w:r w:rsidRPr="0068688B">
        <w:rPr>
          <w:spacing w:val="-1"/>
        </w:rPr>
        <w:t>h</w:t>
      </w:r>
      <w:r w:rsidRPr="0068688B">
        <w:t>oř</w:t>
      </w:r>
      <w:r w:rsidRPr="0068688B">
        <w:rPr>
          <w:spacing w:val="-1"/>
        </w:rPr>
        <w:t>l</w:t>
      </w:r>
      <w:r w:rsidRPr="0068688B">
        <w:rPr>
          <w:spacing w:val="-4"/>
        </w:rPr>
        <w:t>a</w:t>
      </w:r>
      <w:r w:rsidRPr="0068688B">
        <w:rPr>
          <w:spacing w:val="-2"/>
        </w:rPr>
        <w:t>v</w:t>
      </w:r>
      <w:r w:rsidRPr="0068688B">
        <w:rPr>
          <w:spacing w:val="1"/>
        </w:rPr>
        <w:t>ý</w:t>
      </w:r>
      <w:r w:rsidRPr="0068688B">
        <w:t>.</w:t>
      </w:r>
    </w:p>
    <w:p w:rsidR="00BF3536" w:rsidRPr="0068688B" w:rsidRDefault="006434BC" w:rsidP="00BF3536">
      <w:pPr>
        <w:pStyle w:val="Zkladntext"/>
        <w:spacing w:before="1"/>
        <w:ind w:right="109" w:firstLine="708"/>
        <w:rPr>
          <w:rFonts w:cs="Verdana"/>
        </w:rPr>
      </w:pPr>
      <w:r>
        <w:t>Nosnou</w:t>
      </w:r>
      <w:r w:rsidR="00BF3536" w:rsidRPr="0068688B">
        <w:rPr>
          <w:spacing w:val="17"/>
        </w:rPr>
        <w:t xml:space="preserve"> </w:t>
      </w:r>
      <w:r w:rsidR="00BF3536" w:rsidRPr="0068688B">
        <w:rPr>
          <w:spacing w:val="-4"/>
        </w:rPr>
        <w:t>k</w:t>
      </w:r>
      <w:r w:rsidR="00BF3536" w:rsidRPr="0068688B">
        <w:t>onst</w:t>
      </w:r>
      <w:r w:rsidR="00BF3536" w:rsidRPr="0068688B">
        <w:rPr>
          <w:spacing w:val="-2"/>
        </w:rPr>
        <w:t>r</w:t>
      </w:r>
      <w:r w:rsidR="00BF3536" w:rsidRPr="0068688B">
        <w:t>u</w:t>
      </w:r>
      <w:r w:rsidR="00BF3536" w:rsidRPr="0068688B">
        <w:rPr>
          <w:spacing w:val="-2"/>
        </w:rPr>
        <w:t>k</w:t>
      </w:r>
      <w:r w:rsidR="00BF3536" w:rsidRPr="0068688B">
        <w:rPr>
          <w:spacing w:val="-3"/>
        </w:rPr>
        <w:t>c</w:t>
      </w:r>
      <w:r>
        <w:rPr>
          <w:spacing w:val="-3"/>
        </w:rPr>
        <w:t>i</w:t>
      </w:r>
      <w:r>
        <w:t xml:space="preserve"> příhradových vazníků </w:t>
      </w:r>
      <w:r w:rsidR="00BF3536" w:rsidRPr="0068688B">
        <w:t>je</w:t>
      </w:r>
      <w:r w:rsidR="00BF3536" w:rsidRPr="0068688B">
        <w:rPr>
          <w:spacing w:val="18"/>
        </w:rPr>
        <w:t xml:space="preserve"> </w:t>
      </w:r>
      <w:r w:rsidR="00BF3536" w:rsidRPr="0068688B">
        <w:rPr>
          <w:spacing w:val="-1"/>
        </w:rPr>
        <w:t>p</w:t>
      </w:r>
      <w:r w:rsidR="00BF3536" w:rsidRPr="0068688B">
        <w:t>ot</w:t>
      </w:r>
      <w:r w:rsidR="00BF3536" w:rsidRPr="0068688B">
        <w:rPr>
          <w:spacing w:val="-1"/>
        </w:rPr>
        <w:t>ř</w:t>
      </w:r>
      <w:r w:rsidR="00BF3536" w:rsidRPr="0068688B">
        <w:t>eba</w:t>
      </w:r>
      <w:r w:rsidR="00BF3536" w:rsidRPr="0068688B">
        <w:rPr>
          <w:spacing w:val="17"/>
        </w:rPr>
        <w:t xml:space="preserve"> </w:t>
      </w:r>
      <w:r w:rsidR="00BF3536" w:rsidRPr="0068688B">
        <w:rPr>
          <w:spacing w:val="-1"/>
        </w:rPr>
        <w:t>př</w:t>
      </w:r>
      <w:r w:rsidR="00BF3536" w:rsidRPr="0068688B">
        <w:t>ed</w:t>
      </w:r>
      <w:r w:rsidR="00BF3536" w:rsidRPr="0068688B">
        <w:rPr>
          <w:spacing w:val="17"/>
        </w:rPr>
        <w:t xml:space="preserve"> </w:t>
      </w:r>
      <w:r w:rsidR="00BF3536" w:rsidRPr="0068688B">
        <w:rPr>
          <w:spacing w:val="-1"/>
        </w:rPr>
        <w:t>r</w:t>
      </w:r>
      <w:r w:rsidR="00BF3536" w:rsidRPr="006434BC">
        <w:rPr>
          <w:kern w:val="22"/>
        </w:rPr>
        <w:t xml:space="preserve">ealizací ověřit. Především vzdálenosti jednotlivých </w:t>
      </w:r>
      <w:r w:rsidRPr="006434BC">
        <w:rPr>
          <w:kern w:val="22"/>
        </w:rPr>
        <w:t>vazníků a rozměry profilů</w:t>
      </w:r>
      <w:r w:rsidR="00BF3536" w:rsidRPr="0068688B">
        <w:t>.</w:t>
      </w:r>
      <w:r w:rsidR="00BF3536" w:rsidRPr="0068688B">
        <w:rPr>
          <w:spacing w:val="31"/>
        </w:rPr>
        <w:t xml:space="preserve"> </w:t>
      </w:r>
      <w:r w:rsidR="00BF3536" w:rsidRPr="0068688B">
        <w:t>Ná</w:t>
      </w:r>
      <w:r w:rsidR="00BF3536" w:rsidRPr="0068688B">
        <w:rPr>
          <w:spacing w:val="2"/>
        </w:rPr>
        <w:t>s</w:t>
      </w:r>
      <w:r w:rsidR="00BF3536" w:rsidRPr="0068688B">
        <w:rPr>
          <w:spacing w:val="-3"/>
        </w:rPr>
        <w:t>l</w:t>
      </w:r>
      <w:r w:rsidR="00BF3536" w:rsidRPr="0068688B">
        <w:t>ed</w:t>
      </w:r>
      <w:r w:rsidR="00BF3536" w:rsidRPr="0068688B">
        <w:rPr>
          <w:spacing w:val="-1"/>
        </w:rPr>
        <w:t>n</w:t>
      </w:r>
      <w:r w:rsidR="00BF3536" w:rsidRPr="0068688B">
        <w:t>ě</w:t>
      </w:r>
      <w:r w:rsidR="00BF3536" w:rsidRPr="0068688B">
        <w:rPr>
          <w:spacing w:val="32"/>
        </w:rPr>
        <w:t xml:space="preserve"> </w:t>
      </w:r>
      <w:r w:rsidR="00BF3536" w:rsidRPr="0068688B">
        <w:t>je</w:t>
      </w:r>
      <w:r w:rsidR="00BF3536" w:rsidRPr="0068688B">
        <w:rPr>
          <w:spacing w:val="35"/>
        </w:rPr>
        <w:t xml:space="preserve"> </w:t>
      </w:r>
      <w:r w:rsidR="00BF3536" w:rsidRPr="0068688B">
        <w:t>n</w:t>
      </w:r>
      <w:r w:rsidR="00BF3536" w:rsidRPr="0068688B">
        <w:rPr>
          <w:spacing w:val="-2"/>
        </w:rPr>
        <w:t>u</w:t>
      </w:r>
      <w:r w:rsidR="00BF3536" w:rsidRPr="0068688B">
        <w:t>t</w:t>
      </w:r>
      <w:r w:rsidR="00BF3536" w:rsidRPr="0068688B">
        <w:rPr>
          <w:spacing w:val="-2"/>
        </w:rPr>
        <w:t>n</w:t>
      </w:r>
      <w:r w:rsidR="00BF3536" w:rsidRPr="0068688B">
        <w:t>é</w:t>
      </w:r>
      <w:r w:rsidR="00BF3536" w:rsidRPr="0068688B">
        <w:rPr>
          <w:spacing w:val="36"/>
        </w:rPr>
        <w:t xml:space="preserve"> </w:t>
      </w:r>
      <w:r w:rsidR="00BF3536" w:rsidRPr="0068688B">
        <w:rPr>
          <w:rFonts w:eastAsia="Verdana" w:cs="Verdana"/>
        </w:rPr>
        <w:t>st</w:t>
      </w:r>
      <w:r w:rsidR="00BF3536" w:rsidRPr="0068688B">
        <w:rPr>
          <w:rFonts w:eastAsia="Verdana" w:cs="Verdana"/>
          <w:spacing w:val="-2"/>
        </w:rPr>
        <w:t>a</w:t>
      </w:r>
      <w:r w:rsidR="00BF3536" w:rsidRPr="0068688B">
        <w:rPr>
          <w:rFonts w:eastAsia="Verdana" w:cs="Verdana"/>
          <w:spacing w:val="1"/>
        </w:rPr>
        <w:t>t</w:t>
      </w:r>
      <w:r w:rsidR="00BF3536" w:rsidRPr="0068688B">
        <w:rPr>
          <w:rFonts w:eastAsia="Verdana" w:cs="Verdana"/>
          <w:spacing w:val="-3"/>
        </w:rPr>
        <w:t>i</w:t>
      </w:r>
      <w:r w:rsidR="00BF3536" w:rsidRPr="0068688B">
        <w:rPr>
          <w:rFonts w:eastAsia="Verdana" w:cs="Verdana"/>
        </w:rPr>
        <w:t>c</w:t>
      </w:r>
      <w:r w:rsidR="00BF3536" w:rsidRPr="0068688B">
        <w:rPr>
          <w:rFonts w:eastAsia="Verdana" w:cs="Verdana"/>
          <w:spacing w:val="-1"/>
        </w:rPr>
        <w:t>k</w:t>
      </w:r>
      <w:r w:rsidR="00BF3536" w:rsidRPr="0068688B">
        <w:rPr>
          <w:rFonts w:eastAsia="Verdana" w:cs="Verdana"/>
        </w:rPr>
        <w:t>y</w:t>
      </w:r>
      <w:r w:rsidR="00BF3536" w:rsidRPr="0068688B">
        <w:rPr>
          <w:rFonts w:eastAsia="Verdana" w:cs="Verdana"/>
          <w:spacing w:val="34"/>
        </w:rPr>
        <w:t xml:space="preserve"> </w:t>
      </w:r>
      <w:r w:rsidR="00BF3536" w:rsidRPr="0068688B">
        <w:rPr>
          <w:spacing w:val="-2"/>
        </w:rPr>
        <w:t>ov</w:t>
      </w:r>
      <w:r w:rsidR="00BF3536" w:rsidRPr="0068688B">
        <w:t>ě</w:t>
      </w:r>
      <w:r w:rsidR="00BF3536" w:rsidRPr="0068688B">
        <w:rPr>
          <w:spacing w:val="2"/>
        </w:rPr>
        <w:t>ř</w:t>
      </w:r>
      <w:r w:rsidR="00BF3536" w:rsidRPr="0068688B">
        <w:t>it n</w:t>
      </w:r>
      <w:r w:rsidR="00BF3536" w:rsidRPr="0068688B">
        <w:rPr>
          <w:spacing w:val="-4"/>
        </w:rPr>
        <w:t>a</w:t>
      </w:r>
      <w:r w:rsidR="00BF3536" w:rsidRPr="0068688B">
        <w:rPr>
          <w:spacing w:val="-2"/>
        </w:rPr>
        <w:t>v</w:t>
      </w:r>
      <w:r w:rsidR="00BF3536" w:rsidRPr="0068688B">
        <w:rPr>
          <w:spacing w:val="-1"/>
        </w:rPr>
        <w:t>rž</w:t>
      </w:r>
      <w:r w:rsidR="00BF3536" w:rsidRPr="0068688B">
        <w:t>ené</w:t>
      </w:r>
      <w:r w:rsidR="00BF3536" w:rsidRPr="0068688B">
        <w:rPr>
          <w:spacing w:val="23"/>
        </w:rPr>
        <w:t xml:space="preserve"> </w:t>
      </w:r>
      <w:r w:rsidR="00BF3536" w:rsidRPr="0068688B">
        <w:t>L</w:t>
      </w:r>
      <w:r w:rsidR="00BF3536" w:rsidRPr="0068688B">
        <w:rPr>
          <w:spacing w:val="22"/>
        </w:rPr>
        <w:t xml:space="preserve"> </w:t>
      </w:r>
      <w:r w:rsidR="00BF3536" w:rsidRPr="0068688B">
        <w:rPr>
          <w:spacing w:val="-1"/>
        </w:rPr>
        <w:t>pr</w:t>
      </w:r>
      <w:r w:rsidR="00BF3536" w:rsidRPr="0068688B">
        <w:t>of</w:t>
      </w:r>
      <w:r w:rsidR="00BF3536" w:rsidRPr="0068688B">
        <w:rPr>
          <w:spacing w:val="-2"/>
        </w:rPr>
        <w:t>i</w:t>
      </w:r>
      <w:r w:rsidR="00BF3536" w:rsidRPr="0068688B">
        <w:rPr>
          <w:spacing w:val="-3"/>
        </w:rPr>
        <w:t>l</w:t>
      </w:r>
      <w:r w:rsidR="00BF3536" w:rsidRPr="0068688B">
        <w:t>y</w:t>
      </w:r>
      <w:r w:rsidR="00BF3536" w:rsidRPr="0068688B">
        <w:rPr>
          <w:spacing w:val="22"/>
        </w:rPr>
        <w:t xml:space="preserve"> </w:t>
      </w:r>
      <w:r w:rsidR="00BF3536" w:rsidRPr="0068688B">
        <w:rPr>
          <w:spacing w:val="-1"/>
        </w:rPr>
        <w:t>p</w:t>
      </w:r>
      <w:r w:rsidR="00BF3536" w:rsidRPr="0068688B">
        <w:rPr>
          <w:spacing w:val="1"/>
        </w:rPr>
        <w:t>r</w:t>
      </w:r>
      <w:r w:rsidR="00BF3536" w:rsidRPr="0068688B">
        <w:t>o</w:t>
      </w:r>
      <w:r w:rsidR="00BF3536" w:rsidRPr="0068688B">
        <w:rPr>
          <w:spacing w:val="23"/>
        </w:rPr>
        <w:t xml:space="preserve"> </w:t>
      </w:r>
      <w:r w:rsidR="00BF3536" w:rsidRPr="0068688B">
        <w:rPr>
          <w:spacing w:val="-1"/>
        </w:rPr>
        <w:t>z</w:t>
      </w:r>
      <w:r w:rsidR="00BF3536" w:rsidRPr="0068688B">
        <w:rPr>
          <w:spacing w:val="-4"/>
        </w:rPr>
        <w:t>a</w:t>
      </w:r>
      <w:r w:rsidR="00BF3536" w:rsidRPr="0068688B">
        <w:rPr>
          <w:spacing w:val="-2"/>
        </w:rPr>
        <w:t>v</w:t>
      </w:r>
      <w:r w:rsidR="00BF3536" w:rsidRPr="0068688B">
        <w:t>ěšení</w:t>
      </w:r>
      <w:r w:rsidR="00BF3536" w:rsidRPr="0068688B">
        <w:rPr>
          <w:spacing w:val="19"/>
        </w:rPr>
        <w:t xml:space="preserve"> </w:t>
      </w:r>
      <w:r w:rsidR="00BF3536" w:rsidRPr="0068688B">
        <w:rPr>
          <w:spacing w:val="-1"/>
        </w:rPr>
        <w:t>p</w:t>
      </w:r>
      <w:r w:rsidR="00BF3536" w:rsidRPr="0068688B">
        <w:t>od</w:t>
      </w:r>
      <w:r w:rsidR="00BF3536" w:rsidRPr="0068688B">
        <w:rPr>
          <w:spacing w:val="-1"/>
        </w:rPr>
        <w:t>h</w:t>
      </w:r>
      <w:r w:rsidR="00BF3536" w:rsidRPr="0068688B">
        <w:rPr>
          <w:spacing w:val="-3"/>
        </w:rPr>
        <w:t>l</w:t>
      </w:r>
      <w:r w:rsidR="00BF3536" w:rsidRPr="0068688B">
        <w:t>ed</w:t>
      </w:r>
      <w:r w:rsidR="00BF3536" w:rsidRPr="0068688B">
        <w:rPr>
          <w:spacing w:val="-1"/>
        </w:rPr>
        <w:t>u</w:t>
      </w:r>
      <w:r w:rsidR="00BF3536" w:rsidRPr="0068688B">
        <w:t>.</w:t>
      </w:r>
      <w:r w:rsidR="00BF3536" w:rsidRPr="0068688B">
        <w:rPr>
          <w:spacing w:val="25"/>
        </w:rPr>
        <w:t xml:space="preserve"> </w:t>
      </w:r>
      <w:r w:rsidR="00BF3536" w:rsidRPr="0068688B">
        <w:t>V</w:t>
      </w:r>
      <w:r w:rsidR="00BF3536" w:rsidRPr="0068688B">
        <w:rPr>
          <w:spacing w:val="-1"/>
        </w:rPr>
        <w:t>ý</w:t>
      </w:r>
      <w:r w:rsidR="00BF3536" w:rsidRPr="0068688B">
        <w:t>š</w:t>
      </w:r>
      <w:r w:rsidR="00BF3536" w:rsidRPr="0068688B">
        <w:rPr>
          <w:spacing w:val="-1"/>
        </w:rPr>
        <w:t>k</w:t>
      </w:r>
      <w:r w:rsidR="00BF3536" w:rsidRPr="0068688B">
        <w:t>a</w:t>
      </w:r>
      <w:r w:rsidR="00BF3536" w:rsidRPr="0068688B">
        <w:rPr>
          <w:spacing w:val="22"/>
        </w:rPr>
        <w:t xml:space="preserve"> </w:t>
      </w:r>
      <w:r w:rsidR="00BF3536" w:rsidRPr="0068688B">
        <w:t>sá</w:t>
      </w:r>
      <w:r w:rsidR="00BF3536" w:rsidRPr="0068688B">
        <w:rPr>
          <w:spacing w:val="-4"/>
        </w:rPr>
        <w:t>l</w:t>
      </w:r>
      <w:r w:rsidR="00BF3536" w:rsidRPr="0068688B">
        <w:t>u</w:t>
      </w:r>
      <w:r w:rsidR="00BF3536" w:rsidRPr="0068688B">
        <w:rPr>
          <w:spacing w:val="22"/>
        </w:rPr>
        <w:t xml:space="preserve"> </w:t>
      </w:r>
      <w:r w:rsidR="00BF3536" w:rsidRPr="0068688B">
        <w:t>tě</w:t>
      </w:r>
      <w:r w:rsidR="00BF3536" w:rsidRPr="0068688B">
        <w:rPr>
          <w:spacing w:val="-4"/>
        </w:rPr>
        <w:t>l</w:t>
      </w:r>
      <w:r w:rsidR="00BF3536" w:rsidRPr="0068688B">
        <w:t>oc</w:t>
      </w:r>
      <w:r w:rsidR="00BF3536" w:rsidRPr="0068688B">
        <w:rPr>
          <w:spacing w:val="1"/>
        </w:rPr>
        <w:t>v</w:t>
      </w:r>
      <w:r w:rsidR="00BF3536" w:rsidRPr="0068688B">
        <w:rPr>
          <w:spacing w:val="-3"/>
        </w:rPr>
        <w:t>i</w:t>
      </w:r>
      <w:r w:rsidR="00BF3536" w:rsidRPr="0068688B">
        <w:t>čny</w:t>
      </w:r>
      <w:r w:rsidR="00BF3536" w:rsidRPr="0068688B">
        <w:rPr>
          <w:spacing w:val="21"/>
        </w:rPr>
        <w:t xml:space="preserve"> </w:t>
      </w:r>
      <w:r w:rsidR="00BF3536" w:rsidRPr="0068688B">
        <w:t>a</w:t>
      </w:r>
      <w:r>
        <w:rPr>
          <w:spacing w:val="22"/>
        </w:rPr>
        <w:t> </w:t>
      </w:r>
      <w:r w:rsidR="00BF3536" w:rsidRPr="0068688B">
        <w:t>šp</w:t>
      </w:r>
      <w:r w:rsidR="00BF3536" w:rsidRPr="0068688B">
        <w:rPr>
          <w:spacing w:val="-2"/>
        </w:rPr>
        <w:t>a</w:t>
      </w:r>
      <w:r w:rsidR="00BF3536" w:rsidRPr="0068688B">
        <w:t>t</w:t>
      </w:r>
      <w:r w:rsidR="00BF3536" w:rsidRPr="0068688B">
        <w:rPr>
          <w:spacing w:val="-2"/>
        </w:rPr>
        <w:t>n</w:t>
      </w:r>
      <w:r w:rsidR="00BF3536" w:rsidRPr="0068688B">
        <w:t>á</w:t>
      </w:r>
      <w:r w:rsidR="00BF3536" w:rsidRPr="0068688B">
        <w:rPr>
          <w:spacing w:val="22"/>
        </w:rPr>
        <w:t xml:space="preserve"> </w:t>
      </w:r>
      <w:r w:rsidR="00BF3536" w:rsidRPr="0068688B">
        <w:rPr>
          <w:spacing w:val="-1"/>
        </w:rPr>
        <w:t>d</w:t>
      </w:r>
      <w:r w:rsidR="00BF3536" w:rsidRPr="0068688B">
        <w:t>ostu</w:t>
      </w:r>
      <w:r w:rsidR="00BF3536" w:rsidRPr="0068688B">
        <w:rPr>
          <w:spacing w:val="-2"/>
        </w:rPr>
        <w:t>p</w:t>
      </w:r>
      <w:r w:rsidR="00BF3536" w:rsidRPr="0068688B">
        <w:t>no</w:t>
      </w:r>
      <w:r w:rsidR="00BF3536" w:rsidRPr="0068688B">
        <w:rPr>
          <w:spacing w:val="-3"/>
        </w:rPr>
        <w:t>s</w:t>
      </w:r>
      <w:r w:rsidR="00BF3536" w:rsidRPr="0068688B">
        <w:t xml:space="preserve">t </w:t>
      </w:r>
      <w:r w:rsidR="00BF3536" w:rsidRPr="0068688B">
        <w:rPr>
          <w:rFonts w:eastAsia="Verdana" w:cs="Verdana"/>
          <w:spacing w:val="-1"/>
        </w:rPr>
        <w:t>d</w:t>
      </w:r>
      <w:r w:rsidR="00BF3536" w:rsidRPr="0068688B">
        <w:rPr>
          <w:rFonts w:eastAsia="Verdana" w:cs="Verdana"/>
        </w:rPr>
        <w:t>o</w:t>
      </w:r>
      <w:r w:rsidR="00BF3536" w:rsidRPr="0068688B">
        <w:rPr>
          <w:rFonts w:eastAsia="Verdana" w:cs="Verdana"/>
          <w:spacing w:val="21"/>
        </w:rPr>
        <w:t xml:space="preserve"> </w:t>
      </w:r>
      <w:r w:rsidR="00BF3536" w:rsidRPr="0068688B">
        <w:t>nosné</w:t>
      </w:r>
      <w:r w:rsidR="00BF3536" w:rsidRPr="0068688B">
        <w:rPr>
          <w:spacing w:val="20"/>
        </w:rPr>
        <w:t xml:space="preserve"> </w:t>
      </w:r>
      <w:r w:rsidR="00BF3536" w:rsidRPr="0068688B">
        <w:rPr>
          <w:spacing w:val="-4"/>
        </w:rPr>
        <w:t>k</w:t>
      </w:r>
      <w:r w:rsidR="00BF3536" w:rsidRPr="0068688B">
        <w:t>onst</w:t>
      </w:r>
      <w:r w:rsidR="00BF3536" w:rsidRPr="0068688B">
        <w:rPr>
          <w:spacing w:val="-2"/>
        </w:rPr>
        <w:t>r</w:t>
      </w:r>
      <w:r w:rsidR="00BF3536" w:rsidRPr="0068688B">
        <w:t>u</w:t>
      </w:r>
      <w:r w:rsidR="00BF3536" w:rsidRPr="0068688B">
        <w:rPr>
          <w:spacing w:val="-2"/>
        </w:rPr>
        <w:t>k</w:t>
      </w:r>
      <w:r w:rsidR="00BF3536" w:rsidRPr="0068688B">
        <w:t>ce</w:t>
      </w:r>
      <w:r w:rsidR="00BF3536" w:rsidRPr="0068688B">
        <w:rPr>
          <w:spacing w:val="18"/>
        </w:rPr>
        <w:t xml:space="preserve"> </w:t>
      </w:r>
      <w:r w:rsidR="00BF3536" w:rsidRPr="0068688B">
        <w:t>st</w:t>
      </w:r>
      <w:r w:rsidR="00BF3536" w:rsidRPr="0068688B">
        <w:rPr>
          <w:spacing w:val="-2"/>
        </w:rPr>
        <w:t>ř</w:t>
      </w:r>
      <w:r w:rsidR="00BF3536" w:rsidRPr="0068688B">
        <w:t>ec</w:t>
      </w:r>
      <w:r w:rsidR="00BF3536" w:rsidRPr="0068688B">
        <w:rPr>
          <w:spacing w:val="-3"/>
        </w:rPr>
        <w:t>h</w:t>
      </w:r>
      <w:r w:rsidR="00BF3536" w:rsidRPr="0068688B">
        <w:t>y</w:t>
      </w:r>
      <w:r w:rsidR="00BF3536" w:rsidRPr="0068688B">
        <w:rPr>
          <w:spacing w:val="19"/>
        </w:rPr>
        <w:t xml:space="preserve"> </w:t>
      </w:r>
      <w:r w:rsidR="00BF3536" w:rsidRPr="0068688B">
        <w:t>ne</w:t>
      </w:r>
      <w:r w:rsidR="00BF3536" w:rsidRPr="0068688B">
        <w:rPr>
          <w:spacing w:val="-1"/>
        </w:rPr>
        <w:t>d</w:t>
      </w:r>
      <w:r w:rsidR="00BF3536" w:rsidRPr="0068688B">
        <w:rPr>
          <w:spacing w:val="-2"/>
        </w:rPr>
        <w:t>o</w:t>
      </w:r>
      <w:r w:rsidR="00BF3536" w:rsidRPr="0068688B">
        <w:rPr>
          <w:spacing w:val="-4"/>
        </w:rPr>
        <w:t>v</w:t>
      </w:r>
      <w:r w:rsidR="00BF3536" w:rsidRPr="0068688B">
        <w:t>oli</w:t>
      </w:r>
      <w:r w:rsidR="00BF3536" w:rsidRPr="0068688B">
        <w:rPr>
          <w:spacing w:val="-4"/>
        </w:rPr>
        <w:t>l</w:t>
      </w:r>
      <w:r w:rsidR="00BF3536" w:rsidRPr="0068688B">
        <w:t>a</w:t>
      </w:r>
      <w:r w:rsidR="00BF3536" w:rsidRPr="0068688B">
        <w:rPr>
          <w:spacing w:val="20"/>
        </w:rPr>
        <w:t xml:space="preserve"> </w:t>
      </w:r>
      <w:r w:rsidR="00BF3536" w:rsidRPr="0068688B">
        <w:rPr>
          <w:spacing w:val="-1"/>
        </w:rPr>
        <w:t>p</w:t>
      </w:r>
      <w:r w:rsidR="00BF3536" w:rsidRPr="0068688B">
        <w:rPr>
          <w:spacing w:val="1"/>
        </w:rPr>
        <w:t>r</w:t>
      </w:r>
      <w:r w:rsidR="00BF3536" w:rsidRPr="0068688B">
        <w:rPr>
          <w:spacing w:val="-2"/>
        </w:rPr>
        <w:t>ov</w:t>
      </w:r>
      <w:r w:rsidR="00BF3536" w:rsidRPr="0068688B">
        <w:t>ěř</w:t>
      </w:r>
      <w:r w:rsidR="00BF3536" w:rsidRPr="0068688B">
        <w:rPr>
          <w:spacing w:val="-4"/>
        </w:rPr>
        <w:t>i</w:t>
      </w:r>
      <w:r w:rsidR="00BF3536" w:rsidRPr="0068688B">
        <w:t>t</w:t>
      </w:r>
      <w:r w:rsidR="00BF3536" w:rsidRPr="0068688B">
        <w:rPr>
          <w:spacing w:val="20"/>
        </w:rPr>
        <w:t xml:space="preserve"> </w:t>
      </w:r>
      <w:r w:rsidR="00BF3536" w:rsidRPr="0068688B">
        <w:rPr>
          <w:spacing w:val="1"/>
        </w:rPr>
        <w:t>p</w:t>
      </w:r>
      <w:r w:rsidR="00BF3536" w:rsidRPr="0068688B">
        <w:rPr>
          <w:spacing w:val="-1"/>
        </w:rPr>
        <w:t>ř</w:t>
      </w:r>
      <w:r w:rsidR="00BF3536" w:rsidRPr="0068688B">
        <w:t>esné</w:t>
      </w:r>
      <w:r w:rsidR="00BF3536" w:rsidRPr="0068688B">
        <w:rPr>
          <w:spacing w:val="21"/>
        </w:rPr>
        <w:t xml:space="preserve"> </w:t>
      </w:r>
      <w:r w:rsidR="00BF3536" w:rsidRPr="0068688B">
        <w:t>u</w:t>
      </w:r>
      <w:r w:rsidR="00BF3536" w:rsidRPr="0068688B">
        <w:rPr>
          <w:spacing w:val="-2"/>
        </w:rPr>
        <w:t>m</w:t>
      </w:r>
      <w:r w:rsidR="00BF3536" w:rsidRPr="0068688B">
        <w:rPr>
          <w:spacing w:val="-3"/>
        </w:rPr>
        <w:t>í</w:t>
      </w:r>
      <w:r w:rsidR="00BF3536" w:rsidRPr="0068688B">
        <w:t>stě</w:t>
      </w:r>
      <w:r w:rsidR="00BF3536" w:rsidRPr="0068688B">
        <w:rPr>
          <w:spacing w:val="1"/>
        </w:rPr>
        <w:t>n</w:t>
      </w:r>
      <w:r w:rsidR="00BF3536" w:rsidRPr="0068688B">
        <w:t>í,</w:t>
      </w:r>
      <w:r w:rsidR="00BF3536" w:rsidRPr="0068688B">
        <w:rPr>
          <w:spacing w:val="19"/>
        </w:rPr>
        <w:t xml:space="preserve"> </w:t>
      </w:r>
      <w:r w:rsidR="00BF3536" w:rsidRPr="0068688B">
        <w:rPr>
          <w:spacing w:val="-2"/>
        </w:rPr>
        <w:t>v</w:t>
      </w:r>
      <w:r w:rsidR="00BF3536" w:rsidRPr="0068688B">
        <w:rPr>
          <w:spacing w:val="-1"/>
        </w:rPr>
        <w:t>zd</w:t>
      </w:r>
      <w:r w:rsidR="00BF3536" w:rsidRPr="0068688B">
        <w:rPr>
          <w:spacing w:val="1"/>
        </w:rPr>
        <w:t>á</w:t>
      </w:r>
      <w:r w:rsidR="00BF3536" w:rsidRPr="0068688B">
        <w:rPr>
          <w:spacing w:val="-3"/>
        </w:rPr>
        <w:t>l</w:t>
      </w:r>
      <w:r w:rsidR="00BF3536" w:rsidRPr="0068688B">
        <w:t>enost</w:t>
      </w:r>
      <w:r w:rsidR="00BF3536" w:rsidRPr="0068688B">
        <w:rPr>
          <w:spacing w:val="21"/>
        </w:rPr>
        <w:t xml:space="preserve"> </w:t>
      </w:r>
      <w:r w:rsidR="00BF3536" w:rsidRPr="0068688B">
        <w:rPr>
          <w:rFonts w:eastAsia="Verdana" w:cs="Verdana"/>
        </w:rPr>
        <w:t>a</w:t>
      </w:r>
      <w:r w:rsidR="00BF3536" w:rsidRPr="0068688B">
        <w:rPr>
          <w:rFonts w:eastAsia="Verdana" w:cs="Verdana"/>
          <w:spacing w:val="20"/>
        </w:rPr>
        <w:t xml:space="preserve"> </w:t>
      </w:r>
      <w:r w:rsidR="00BF3536" w:rsidRPr="0068688B">
        <w:rPr>
          <w:rFonts w:eastAsia="Verdana" w:cs="Verdana"/>
          <w:spacing w:val="-1"/>
        </w:rPr>
        <w:t>pr</w:t>
      </w:r>
      <w:r w:rsidR="00BF3536" w:rsidRPr="0068688B">
        <w:rPr>
          <w:rFonts w:eastAsia="Verdana" w:cs="Verdana"/>
        </w:rPr>
        <w:t>of</w:t>
      </w:r>
      <w:r w:rsidR="00BF3536" w:rsidRPr="0068688B">
        <w:rPr>
          <w:rFonts w:eastAsia="Verdana" w:cs="Verdana"/>
          <w:spacing w:val="-2"/>
        </w:rPr>
        <w:t>i</w:t>
      </w:r>
      <w:r w:rsidR="00BF3536" w:rsidRPr="0068688B">
        <w:rPr>
          <w:rFonts w:eastAsia="Verdana" w:cs="Verdana"/>
          <w:spacing w:val="1"/>
        </w:rPr>
        <w:t>l</w:t>
      </w:r>
      <w:r w:rsidR="00BF3536" w:rsidRPr="0068688B">
        <w:rPr>
          <w:rFonts w:eastAsia="Verdana" w:cs="Verdana"/>
        </w:rPr>
        <w:t xml:space="preserve">. </w:t>
      </w:r>
      <w:r w:rsidR="00BF3536" w:rsidRPr="0068688B">
        <w:t>Ná</w:t>
      </w:r>
      <w:r w:rsidR="00BF3536" w:rsidRPr="0068688B">
        <w:rPr>
          <w:spacing w:val="-2"/>
        </w:rPr>
        <w:t>v</w:t>
      </w:r>
      <w:r w:rsidR="00BF3536" w:rsidRPr="0068688B">
        <w:rPr>
          <w:spacing w:val="-1"/>
        </w:rPr>
        <w:t>r</w:t>
      </w:r>
      <w:r w:rsidR="00BF3536" w:rsidRPr="0068688B">
        <w:t>h</w:t>
      </w:r>
      <w:r w:rsidR="00BF3536" w:rsidRPr="0068688B">
        <w:rPr>
          <w:spacing w:val="15"/>
        </w:rPr>
        <w:t xml:space="preserve"> </w:t>
      </w:r>
      <w:r w:rsidR="00BF3536" w:rsidRPr="0068688B">
        <w:t>je</w:t>
      </w:r>
      <w:r w:rsidR="00BF3536" w:rsidRPr="0068688B">
        <w:rPr>
          <w:spacing w:val="16"/>
        </w:rPr>
        <w:t xml:space="preserve"> </w:t>
      </w:r>
      <w:r w:rsidR="00BF3536" w:rsidRPr="0068688B">
        <w:rPr>
          <w:spacing w:val="-2"/>
        </w:rPr>
        <w:t>vy</w:t>
      </w:r>
      <w:r w:rsidR="00BF3536" w:rsidRPr="0068688B">
        <w:t>t</w:t>
      </w:r>
      <w:r w:rsidR="00BF3536" w:rsidRPr="0068688B">
        <w:rPr>
          <w:spacing w:val="-5"/>
        </w:rPr>
        <w:t>v</w:t>
      </w:r>
      <w:r w:rsidR="00BF3536" w:rsidRPr="0068688B">
        <w:t>ořen</w:t>
      </w:r>
      <w:r w:rsidR="00BF3536" w:rsidRPr="0068688B">
        <w:rPr>
          <w:spacing w:val="15"/>
        </w:rPr>
        <w:t xml:space="preserve"> </w:t>
      </w:r>
      <w:r w:rsidR="00BF3536" w:rsidRPr="0068688B">
        <w:t>na</w:t>
      </w:r>
      <w:r w:rsidR="00BF3536" w:rsidRPr="0068688B">
        <w:rPr>
          <w:spacing w:val="14"/>
        </w:rPr>
        <w:t xml:space="preserve"> </w:t>
      </w:r>
      <w:r w:rsidR="00BF3536" w:rsidRPr="0068688B">
        <w:t>od</w:t>
      </w:r>
      <w:r w:rsidR="00BF3536" w:rsidRPr="0068688B">
        <w:rPr>
          <w:spacing w:val="-1"/>
        </w:rPr>
        <w:t>had</w:t>
      </w:r>
      <w:r w:rsidR="00BF3536" w:rsidRPr="0068688B">
        <w:t>,</w:t>
      </w:r>
      <w:r w:rsidR="00BF3536" w:rsidRPr="0068688B">
        <w:rPr>
          <w:spacing w:val="14"/>
        </w:rPr>
        <w:t xml:space="preserve"> </w:t>
      </w:r>
      <w:r w:rsidR="00BF3536" w:rsidRPr="0068688B">
        <w:t>na</w:t>
      </w:r>
      <w:r w:rsidR="00BF3536" w:rsidRPr="0068688B">
        <w:rPr>
          <w:spacing w:val="14"/>
        </w:rPr>
        <w:t xml:space="preserve"> </w:t>
      </w:r>
      <w:r w:rsidR="00BF3536" w:rsidRPr="0068688B">
        <w:rPr>
          <w:spacing w:val="-1"/>
        </w:rPr>
        <w:t>zá</w:t>
      </w:r>
      <w:r w:rsidR="00BF3536" w:rsidRPr="0068688B">
        <w:rPr>
          <w:spacing w:val="1"/>
        </w:rPr>
        <w:t>k</w:t>
      </w:r>
      <w:r w:rsidR="00BF3536" w:rsidRPr="0068688B">
        <w:rPr>
          <w:spacing w:val="-3"/>
        </w:rPr>
        <w:t>l</w:t>
      </w:r>
      <w:r w:rsidR="00BF3536" w:rsidRPr="0068688B">
        <w:rPr>
          <w:spacing w:val="1"/>
        </w:rPr>
        <w:t>a</w:t>
      </w:r>
      <w:r w:rsidR="00BF3536" w:rsidRPr="0068688B">
        <w:rPr>
          <w:spacing w:val="-1"/>
        </w:rPr>
        <w:t>d</w:t>
      </w:r>
      <w:r w:rsidR="00BF3536" w:rsidRPr="0068688B">
        <w:t>ě</w:t>
      </w:r>
      <w:r w:rsidR="00BF3536" w:rsidRPr="0068688B">
        <w:rPr>
          <w:spacing w:val="18"/>
        </w:rPr>
        <w:t xml:space="preserve"> </w:t>
      </w:r>
      <w:r w:rsidR="00BF3536" w:rsidRPr="0068688B">
        <w:rPr>
          <w:spacing w:val="-3"/>
        </w:rPr>
        <w:t>i</w:t>
      </w:r>
      <w:r w:rsidR="00BF3536" w:rsidRPr="0068688B">
        <w:rPr>
          <w:spacing w:val="1"/>
        </w:rPr>
        <w:t>n</w:t>
      </w:r>
      <w:r w:rsidR="00BF3536" w:rsidRPr="0068688B">
        <w:rPr>
          <w:spacing w:val="-1"/>
        </w:rPr>
        <w:t>f</w:t>
      </w:r>
      <w:r w:rsidR="00BF3536" w:rsidRPr="0068688B">
        <w:t>or</w:t>
      </w:r>
      <w:r w:rsidR="00BF3536" w:rsidRPr="0068688B">
        <w:rPr>
          <w:spacing w:val="-2"/>
        </w:rPr>
        <w:t>m</w:t>
      </w:r>
      <w:r w:rsidR="00BF3536" w:rsidRPr="0068688B">
        <w:rPr>
          <w:spacing w:val="-1"/>
        </w:rPr>
        <w:t>a</w:t>
      </w:r>
      <w:r w:rsidR="00BF3536" w:rsidRPr="0068688B">
        <w:t>cí</w:t>
      </w:r>
      <w:r w:rsidR="00BF3536" w:rsidRPr="0068688B">
        <w:rPr>
          <w:spacing w:val="15"/>
        </w:rPr>
        <w:t xml:space="preserve"> </w:t>
      </w:r>
      <w:r w:rsidR="00BF3536" w:rsidRPr="0068688B">
        <w:t>i</w:t>
      </w:r>
      <w:r w:rsidR="00BF3536" w:rsidRPr="0068688B">
        <w:rPr>
          <w:spacing w:val="-4"/>
        </w:rPr>
        <w:t>nv</w:t>
      </w:r>
      <w:r w:rsidR="00BF3536" w:rsidRPr="0068688B">
        <w:t>esto</w:t>
      </w:r>
      <w:r w:rsidR="00BF3536" w:rsidRPr="0068688B">
        <w:rPr>
          <w:spacing w:val="-6"/>
        </w:rPr>
        <w:t>r</w:t>
      </w:r>
      <w:r w:rsidR="00BF3536" w:rsidRPr="0068688B">
        <w:t>a</w:t>
      </w:r>
      <w:r w:rsidR="00BF3536" w:rsidRPr="0068688B">
        <w:rPr>
          <w:spacing w:val="15"/>
        </w:rPr>
        <w:t xml:space="preserve"> </w:t>
      </w:r>
      <w:r w:rsidR="00BF3536" w:rsidRPr="0068688B">
        <w:t>a</w:t>
      </w:r>
      <w:r>
        <w:rPr>
          <w:spacing w:val="15"/>
        </w:rPr>
        <w:t> </w:t>
      </w:r>
      <w:r w:rsidR="00BF3536" w:rsidRPr="0068688B">
        <w:rPr>
          <w:spacing w:val="1"/>
        </w:rPr>
        <w:t>p</w:t>
      </w:r>
      <w:r w:rsidR="00BF3536" w:rsidRPr="0068688B">
        <w:t>oh</w:t>
      </w:r>
      <w:r w:rsidR="00BF3536" w:rsidRPr="0068688B">
        <w:rPr>
          <w:spacing w:val="-4"/>
        </w:rPr>
        <w:t>l</w:t>
      </w:r>
      <w:r w:rsidR="00BF3536" w:rsidRPr="0068688B">
        <w:t>edu</w:t>
      </w:r>
      <w:r w:rsidR="00BF3536" w:rsidRPr="0068688B">
        <w:rPr>
          <w:spacing w:val="15"/>
        </w:rPr>
        <w:t xml:space="preserve"> </w:t>
      </w:r>
      <w:r w:rsidR="00BF3536" w:rsidRPr="0068688B">
        <w:rPr>
          <w:spacing w:val="-1"/>
        </w:rPr>
        <w:t>d</w:t>
      </w:r>
      <w:r w:rsidR="00BF3536" w:rsidRPr="0068688B">
        <w:t>o</w:t>
      </w:r>
      <w:r w:rsidR="00BF3536" w:rsidRPr="0068688B">
        <w:rPr>
          <w:spacing w:val="16"/>
        </w:rPr>
        <w:t xml:space="preserve"> </w:t>
      </w:r>
      <w:r w:rsidR="00BF3536" w:rsidRPr="0068688B">
        <w:rPr>
          <w:spacing w:val="-4"/>
        </w:rPr>
        <w:t>k</w:t>
      </w:r>
      <w:r w:rsidR="00BF3536" w:rsidRPr="0068688B">
        <w:t>onst</w:t>
      </w:r>
      <w:r w:rsidR="00BF3536" w:rsidRPr="0068688B">
        <w:rPr>
          <w:spacing w:val="-2"/>
        </w:rPr>
        <w:t>r</w:t>
      </w:r>
      <w:r w:rsidR="00BF3536" w:rsidRPr="0068688B">
        <w:t>u</w:t>
      </w:r>
      <w:r w:rsidR="00BF3536" w:rsidRPr="0068688B">
        <w:rPr>
          <w:spacing w:val="-2"/>
        </w:rPr>
        <w:t>k</w:t>
      </w:r>
      <w:r w:rsidR="00BF3536" w:rsidRPr="0068688B">
        <w:t xml:space="preserve">ce </w:t>
      </w:r>
      <w:r w:rsidR="00BF3536" w:rsidRPr="0068688B">
        <w:rPr>
          <w:rFonts w:eastAsia="Verdana" w:cs="Verdana"/>
        </w:rPr>
        <w:t>v</w:t>
      </w:r>
      <w:r w:rsidR="00BF3536" w:rsidRPr="0068688B">
        <w:rPr>
          <w:rFonts w:eastAsia="Verdana" w:cs="Verdana"/>
          <w:spacing w:val="-2"/>
        </w:rPr>
        <w:t xml:space="preserve"> </w:t>
      </w:r>
      <w:r w:rsidR="00BF3536" w:rsidRPr="0068688B">
        <w:t>m</w:t>
      </w:r>
      <w:r w:rsidR="00BF3536" w:rsidRPr="0068688B">
        <w:rPr>
          <w:spacing w:val="-3"/>
        </w:rPr>
        <w:t>í</w:t>
      </w:r>
      <w:r w:rsidR="00BF3536" w:rsidRPr="0068688B">
        <w:t>stech</w:t>
      </w:r>
      <w:r w:rsidR="00BF3536" w:rsidRPr="0068688B">
        <w:rPr>
          <w:spacing w:val="-2"/>
        </w:rPr>
        <w:t xml:space="preserve"> </w:t>
      </w:r>
      <w:r w:rsidR="00BF3536" w:rsidRPr="0068688B">
        <w:t>c</w:t>
      </w:r>
      <w:r w:rsidR="00BF3536" w:rsidRPr="0068688B">
        <w:rPr>
          <w:spacing w:val="-3"/>
        </w:rPr>
        <w:t>h</w:t>
      </w:r>
      <w:r w:rsidR="00BF3536" w:rsidRPr="0068688B">
        <w:rPr>
          <w:spacing w:val="-2"/>
        </w:rPr>
        <w:t>y</w:t>
      </w:r>
      <w:r w:rsidR="00BF3536" w:rsidRPr="0068688B">
        <w:rPr>
          <w:spacing w:val="-1"/>
        </w:rPr>
        <w:t>b</w:t>
      </w:r>
      <w:r w:rsidR="00BF3536" w:rsidRPr="0068688B">
        <w:t>ě</w:t>
      </w:r>
      <w:r w:rsidR="00BF3536" w:rsidRPr="0068688B">
        <w:rPr>
          <w:spacing w:val="1"/>
        </w:rPr>
        <w:t>j</w:t>
      </w:r>
      <w:r w:rsidR="00BF3536" w:rsidRPr="0068688B">
        <w:rPr>
          <w:spacing w:val="-3"/>
        </w:rPr>
        <w:t>í</w:t>
      </w:r>
      <w:r w:rsidR="00BF3536" w:rsidRPr="0068688B">
        <w:rPr>
          <w:spacing w:val="2"/>
        </w:rPr>
        <w:t>c</w:t>
      </w:r>
      <w:r w:rsidR="00BF3536" w:rsidRPr="0068688B">
        <w:t>í</w:t>
      </w:r>
      <w:r w:rsidR="00BF3536" w:rsidRPr="0068688B">
        <w:rPr>
          <w:spacing w:val="-4"/>
        </w:rPr>
        <w:t xml:space="preserve"> </w:t>
      </w:r>
      <w:r w:rsidR="00BF3536" w:rsidRPr="0068688B">
        <w:rPr>
          <w:spacing w:val="-1"/>
        </w:rPr>
        <w:t>d</w:t>
      </w:r>
      <w:r w:rsidR="00BF3536" w:rsidRPr="0068688B">
        <w:rPr>
          <w:rFonts w:eastAsia="Verdana" w:cs="Verdana"/>
          <w:spacing w:val="2"/>
        </w:rPr>
        <w:t>e</w:t>
      </w:r>
      <w:r w:rsidR="00BF3536" w:rsidRPr="0068688B">
        <w:rPr>
          <w:rFonts w:eastAsia="Verdana" w:cs="Verdana"/>
        </w:rPr>
        <w:t>s</w:t>
      </w:r>
      <w:r w:rsidR="00BF3536" w:rsidRPr="0068688B">
        <w:rPr>
          <w:rFonts w:eastAsia="Verdana" w:cs="Verdana"/>
          <w:spacing w:val="-1"/>
        </w:rPr>
        <w:t>k</w:t>
      </w:r>
      <w:r w:rsidR="00BF3536" w:rsidRPr="0068688B">
        <w:rPr>
          <w:rFonts w:eastAsia="Verdana" w:cs="Verdana"/>
        </w:rPr>
        <w:t>y</w:t>
      </w:r>
      <w:r w:rsidR="00BF3536" w:rsidRPr="0068688B">
        <w:rPr>
          <w:rFonts w:eastAsia="Verdana" w:cs="Verdana"/>
          <w:spacing w:val="-2"/>
        </w:rPr>
        <w:t xml:space="preserve"> </w:t>
      </w:r>
      <w:r w:rsidR="00BF3536" w:rsidRPr="0068688B">
        <w:rPr>
          <w:rFonts w:eastAsia="Verdana" w:cs="Verdana"/>
          <w:spacing w:val="-1"/>
        </w:rPr>
        <w:t>p</w:t>
      </w:r>
      <w:r w:rsidR="00BF3536" w:rsidRPr="0068688B">
        <w:rPr>
          <w:rFonts w:eastAsia="Verdana" w:cs="Verdana"/>
        </w:rPr>
        <w:t>od</w:t>
      </w:r>
      <w:r w:rsidR="00BF3536" w:rsidRPr="0068688B">
        <w:rPr>
          <w:rFonts w:eastAsia="Verdana" w:cs="Verdana"/>
          <w:spacing w:val="1"/>
        </w:rPr>
        <w:t>h</w:t>
      </w:r>
      <w:r w:rsidR="00BF3536" w:rsidRPr="0068688B">
        <w:rPr>
          <w:rFonts w:eastAsia="Verdana" w:cs="Verdana"/>
          <w:spacing w:val="-3"/>
        </w:rPr>
        <w:t>l</w:t>
      </w:r>
      <w:r w:rsidR="00BF3536" w:rsidRPr="0068688B">
        <w:rPr>
          <w:rFonts w:eastAsia="Verdana" w:cs="Verdana"/>
        </w:rPr>
        <w:t>ed</w:t>
      </w:r>
      <w:r w:rsidR="00BF3536" w:rsidRPr="0068688B">
        <w:rPr>
          <w:rFonts w:eastAsia="Verdana" w:cs="Verdana"/>
          <w:spacing w:val="-1"/>
        </w:rPr>
        <w:t>u</w:t>
      </w:r>
      <w:r w:rsidR="00BF3536" w:rsidRPr="0068688B">
        <w:rPr>
          <w:rFonts w:eastAsia="Verdana" w:cs="Verdana"/>
        </w:rPr>
        <w:t>.</w:t>
      </w:r>
    </w:p>
    <w:p w:rsidR="00F0782A" w:rsidRDefault="00BF3536" w:rsidP="00F0782A">
      <w:pPr>
        <w:pStyle w:val="Zkladntext"/>
        <w:spacing w:before="7" w:line="266" w:lineRule="exact"/>
        <w:ind w:right="117" w:firstLine="708"/>
      </w:pPr>
      <w:r w:rsidRPr="0068688B">
        <w:rPr>
          <w:spacing w:val="-7"/>
        </w:rPr>
        <w:t>K</w:t>
      </w:r>
      <w:r w:rsidRPr="0068688B">
        <w:t>ot</w:t>
      </w:r>
      <w:r w:rsidRPr="0068688B">
        <w:rPr>
          <w:spacing w:val="-4"/>
        </w:rPr>
        <w:t>v</w:t>
      </w:r>
      <w:r w:rsidRPr="0068688B">
        <w:t>ení</w:t>
      </w:r>
      <w:r w:rsidRPr="0068688B">
        <w:rPr>
          <w:spacing w:val="50"/>
        </w:rPr>
        <w:t xml:space="preserve"> </w:t>
      </w:r>
      <w:r w:rsidRPr="0068688B">
        <w:rPr>
          <w:spacing w:val="-1"/>
        </w:rPr>
        <w:t>a</w:t>
      </w:r>
      <w:r w:rsidRPr="0068688B">
        <w:rPr>
          <w:spacing w:val="-2"/>
        </w:rPr>
        <w:t>k</w:t>
      </w:r>
      <w:r w:rsidRPr="0068688B">
        <w:t>us</w:t>
      </w:r>
      <w:r w:rsidRPr="0068688B">
        <w:rPr>
          <w:spacing w:val="1"/>
        </w:rPr>
        <w:t>t</w:t>
      </w:r>
      <w:r w:rsidRPr="0068688B">
        <w:rPr>
          <w:spacing w:val="-3"/>
        </w:rPr>
        <w:t>i</w:t>
      </w:r>
      <w:r w:rsidRPr="0068688B">
        <w:t>c</w:t>
      </w:r>
      <w:r w:rsidRPr="0068688B">
        <w:rPr>
          <w:spacing w:val="1"/>
        </w:rPr>
        <w:t>k</w:t>
      </w:r>
      <w:r w:rsidRPr="0068688B">
        <w:rPr>
          <w:spacing w:val="-2"/>
        </w:rPr>
        <w:t>ý</w:t>
      </w:r>
      <w:r w:rsidRPr="0068688B">
        <w:t>ch</w:t>
      </w:r>
      <w:r w:rsidRPr="0068688B">
        <w:rPr>
          <w:spacing w:val="55"/>
        </w:rPr>
        <w:t xml:space="preserve"> </w:t>
      </w:r>
      <w:r w:rsidRPr="0068688B">
        <w:t>ob</w:t>
      </w:r>
      <w:r w:rsidRPr="0068688B">
        <w:rPr>
          <w:spacing w:val="-2"/>
        </w:rPr>
        <w:t>k</w:t>
      </w:r>
      <w:r w:rsidRPr="0068688B">
        <w:rPr>
          <w:spacing w:val="-3"/>
        </w:rPr>
        <w:t>l</w:t>
      </w:r>
      <w:r w:rsidRPr="0068688B">
        <w:rPr>
          <w:spacing w:val="-1"/>
        </w:rPr>
        <w:t>ad</w:t>
      </w:r>
      <w:r w:rsidRPr="0068688B">
        <w:t>o</w:t>
      </w:r>
      <w:r w:rsidRPr="0068688B">
        <w:rPr>
          <w:spacing w:val="-1"/>
        </w:rPr>
        <w:t>v</w:t>
      </w:r>
      <w:r w:rsidRPr="0068688B">
        <w:rPr>
          <w:spacing w:val="-2"/>
        </w:rPr>
        <w:t>ý</w:t>
      </w:r>
      <w:r w:rsidRPr="0068688B">
        <w:t>ch</w:t>
      </w:r>
      <w:r w:rsidRPr="0068688B">
        <w:rPr>
          <w:spacing w:val="54"/>
        </w:rPr>
        <w:t xml:space="preserve"> </w:t>
      </w:r>
      <w:r w:rsidRPr="0068688B">
        <w:rPr>
          <w:spacing w:val="-1"/>
        </w:rPr>
        <w:t>d</w:t>
      </w:r>
      <w:r w:rsidRPr="0068688B">
        <w:t>esek</w:t>
      </w:r>
      <w:r w:rsidRPr="0068688B">
        <w:rPr>
          <w:spacing w:val="55"/>
        </w:rPr>
        <w:t xml:space="preserve"> </w:t>
      </w:r>
      <w:r w:rsidRPr="0068688B">
        <w:rPr>
          <w:spacing w:val="1"/>
        </w:rPr>
        <w:t>b</w:t>
      </w:r>
      <w:r w:rsidRPr="0068688B">
        <w:t>u</w:t>
      </w:r>
      <w:r w:rsidRPr="0068688B">
        <w:rPr>
          <w:spacing w:val="-2"/>
        </w:rPr>
        <w:t>d</w:t>
      </w:r>
      <w:r w:rsidRPr="0068688B">
        <w:t>e</w:t>
      </w:r>
      <w:r w:rsidRPr="0068688B">
        <w:rPr>
          <w:spacing w:val="55"/>
        </w:rPr>
        <w:t xml:space="preserve"> </w:t>
      </w:r>
      <w:r w:rsidRPr="0068688B">
        <w:rPr>
          <w:spacing w:val="-1"/>
        </w:rPr>
        <w:t>z</w:t>
      </w:r>
      <w:r w:rsidRPr="0068688B">
        <w:rPr>
          <w:spacing w:val="-4"/>
        </w:rPr>
        <w:t>v</w:t>
      </w:r>
      <w:r w:rsidRPr="0068688B">
        <w:rPr>
          <w:spacing w:val="2"/>
        </w:rPr>
        <w:t>o</w:t>
      </w:r>
      <w:r w:rsidRPr="0068688B">
        <w:rPr>
          <w:spacing w:val="-3"/>
        </w:rPr>
        <w:t>l</w:t>
      </w:r>
      <w:r w:rsidRPr="0068688B">
        <w:t>eno</w:t>
      </w:r>
      <w:r w:rsidRPr="0068688B">
        <w:rPr>
          <w:spacing w:val="54"/>
        </w:rPr>
        <w:t xml:space="preserve"> </w:t>
      </w:r>
      <w:r w:rsidRPr="0068688B">
        <w:rPr>
          <w:spacing w:val="-1"/>
        </w:rPr>
        <w:t>p</w:t>
      </w:r>
      <w:r w:rsidRPr="0068688B">
        <w:t>o</w:t>
      </w:r>
      <w:r w:rsidRPr="0068688B">
        <w:rPr>
          <w:spacing w:val="1"/>
        </w:rPr>
        <w:t>d</w:t>
      </w:r>
      <w:r w:rsidRPr="0068688B">
        <w:rPr>
          <w:spacing w:val="-3"/>
        </w:rPr>
        <w:t>l</w:t>
      </w:r>
      <w:r w:rsidRPr="0068688B">
        <w:t>e</w:t>
      </w:r>
      <w:r w:rsidRPr="0068688B">
        <w:rPr>
          <w:spacing w:val="55"/>
        </w:rPr>
        <w:t xml:space="preserve"> </w:t>
      </w:r>
      <w:r w:rsidRPr="0068688B">
        <w:rPr>
          <w:spacing w:val="2"/>
        </w:rPr>
        <w:t>s</w:t>
      </w:r>
      <w:r w:rsidRPr="0068688B">
        <w:rPr>
          <w:spacing w:val="-2"/>
        </w:rPr>
        <w:t>y</w:t>
      </w:r>
      <w:r w:rsidRPr="0068688B">
        <w:t>sté</w:t>
      </w:r>
      <w:r w:rsidRPr="0068688B">
        <w:rPr>
          <w:spacing w:val="-2"/>
        </w:rPr>
        <w:t>m</w:t>
      </w:r>
      <w:r w:rsidRPr="0068688B">
        <w:t>u</w:t>
      </w:r>
      <w:r w:rsidRPr="0068688B">
        <w:rPr>
          <w:spacing w:val="53"/>
        </w:rPr>
        <w:t xml:space="preserve"> </w:t>
      </w:r>
      <w:r w:rsidRPr="0068688B">
        <w:rPr>
          <w:spacing w:val="-4"/>
        </w:rPr>
        <w:t>k</w:t>
      </w:r>
      <w:r w:rsidRPr="0068688B">
        <w:t>ot</w:t>
      </w:r>
      <w:r w:rsidRPr="0068688B">
        <w:rPr>
          <w:spacing w:val="-4"/>
        </w:rPr>
        <w:t>v</w:t>
      </w:r>
      <w:r w:rsidRPr="0068688B">
        <w:t>e</w:t>
      </w:r>
      <w:r w:rsidRPr="0068688B">
        <w:rPr>
          <w:spacing w:val="2"/>
        </w:rPr>
        <w:t>n</w:t>
      </w:r>
      <w:r w:rsidRPr="0068688B">
        <w:t xml:space="preserve">í </w:t>
      </w:r>
      <w:r w:rsidRPr="0068688B">
        <w:rPr>
          <w:spacing w:val="-2"/>
        </w:rPr>
        <w:t>vý</w:t>
      </w:r>
      <w:r w:rsidRPr="0068688B">
        <w:rPr>
          <w:spacing w:val="-1"/>
        </w:rPr>
        <w:t>r</w:t>
      </w:r>
      <w:r w:rsidRPr="0068688B">
        <w:t>obce.</w:t>
      </w:r>
    </w:p>
    <w:p w:rsidR="00F0782A" w:rsidRDefault="00F0782A" w:rsidP="00F0782A">
      <w:pPr>
        <w:pStyle w:val="Zkladntext"/>
        <w:spacing w:before="7" w:line="266" w:lineRule="exact"/>
        <w:ind w:right="117" w:firstLine="708"/>
      </w:pPr>
    </w:p>
    <w:p w:rsidR="00BF3536" w:rsidRPr="0068688B" w:rsidRDefault="00BF3536" w:rsidP="00F0782A">
      <w:pPr>
        <w:pStyle w:val="Nadpis1"/>
        <w:ind w:left="0" w:firstLine="0"/>
        <w:rPr>
          <w:b w:val="0"/>
          <w:bCs/>
        </w:rPr>
      </w:pPr>
      <w:r w:rsidRPr="0068688B">
        <w:rPr>
          <w:u w:val="thick" w:color="000000"/>
        </w:rPr>
        <w:t xml:space="preserve"> </w:t>
      </w:r>
      <w:r w:rsidRPr="0068688B">
        <w:rPr>
          <w:spacing w:val="-1"/>
          <w:u w:val="thick" w:color="000000"/>
        </w:rPr>
        <w:t>Sp</w:t>
      </w:r>
      <w:r w:rsidRPr="0068688B">
        <w:rPr>
          <w:u w:val="thick" w:color="000000"/>
        </w:rPr>
        <w:t>ec</w:t>
      </w:r>
      <w:r w:rsidRPr="0068688B">
        <w:rPr>
          <w:spacing w:val="-2"/>
          <w:u w:val="thick" w:color="000000"/>
        </w:rPr>
        <w:t>i</w:t>
      </w:r>
      <w:r w:rsidRPr="0068688B">
        <w:rPr>
          <w:u w:val="thick" w:color="000000"/>
        </w:rPr>
        <w:t>f</w:t>
      </w:r>
      <w:r w:rsidRPr="0068688B">
        <w:rPr>
          <w:spacing w:val="-1"/>
          <w:u w:val="thick" w:color="000000"/>
        </w:rPr>
        <w:t>i</w:t>
      </w:r>
      <w:r w:rsidRPr="0068688B">
        <w:rPr>
          <w:u w:val="thick" w:color="000000"/>
        </w:rPr>
        <w:t>ka</w:t>
      </w:r>
      <w:r w:rsidRPr="0068688B">
        <w:rPr>
          <w:spacing w:val="-1"/>
          <w:u w:val="thick" w:color="000000"/>
        </w:rPr>
        <w:t>c</w:t>
      </w:r>
      <w:r w:rsidRPr="0068688B">
        <w:rPr>
          <w:u w:val="thick" w:color="000000"/>
        </w:rPr>
        <w:t>e</w:t>
      </w:r>
      <w:r w:rsidRPr="0068688B">
        <w:rPr>
          <w:spacing w:val="73"/>
          <w:u w:val="thick" w:color="000000"/>
        </w:rPr>
        <w:t xml:space="preserve"> </w:t>
      </w:r>
      <w:r w:rsidRPr="0068688B">
        <w:rPr>
          <w:spacing w:val="-1"/>
          <w:u w:val="thick" w:color="000000"/>
        </w:rPr>
        <w:t>p</w:t>
      </w:r>
      <w:r w:rsidRPr="0068688B">
        <w:rPr>
          <w:u w:val="thick" w:color="000000"/>
        </w:rPr>
        <w:t>o</w:t>
      </w:r>
      <w:r w:rsidRPr="0068688B">
        <w:rPr>
          <w:spacing w:val="-2"/>
          <w:u w:val="thick" w:color="000000"/>
        </w:rPr>
        <w:t>d</w:t>
      </w:r>
      <w:r w:rsidRPr="0068688B">
        <w:rPr>
          <w:u w:val="thick" w:color="000000"/>
        </w:rPr>
        <w:t>h</w:t>
      </w:r>
      <w:r w:rsidRPr="0068688B">
        <w:rPr>
          <w:spacing w:val="-2"/>
          <w:u w:val="thick" w:color="000000"/>
        </w:rPr>
        <w:t>l</w:t>
      </w:r>
      <w:r w:rsidRPr="0068688B">
        <w:rPr>
          <w:u w:val="thick" w:color="000000"/>
        </w:rPr>
        <w:t>e</w:t>
      </w:r>
      <w:r w:rsidRPr="0068688B">
        <w:rPr>
          <w:spacing w:val="-1"/>
          <w:u w:val="thick" w:color="000000"/>
        </w:rPr>
        <w:t>d</w:t>
      </w:r>
      <w:r w:rsidRPr="0068688B">
        <w:rPr>
          <w:u w:val="thick" w:color="000000"/>
        </w:rPr>
        <w:t>u  n</w:t>
      </w:r>
      <w:r w:rsidRPr="0068688B">
        <w:rPr>
          <w:spacing w:val="-2"/>
          <w:u w:val="thick" w:color="000000"/>
        </w:rPr>
        <w:t>av</w:t>
      </w:r>
      <w:r w:rsidRPr="0068688B">
        <w:rPr>
          <w:u w:val="thick" w:color="000000"/>
        </w:rPr>
        <w:t>rž</w:t>
      </w:r>
      <w:r w:rsidRPr="0068688B">
        <w:rPr>
          <w:spacing w:val="-3"/>
          <w:u w:val="thick" w:color="000000"/>
        </w:rPr>
        <w:t>e</w:t>
      </w:r>
      <w:r w:rsidR="006434BC">
        <w:rPr>
          <w:u w:val="thick" w:color="000000"/>
        </w:rPr>
        <w:t>n</w:t>
      </w:r>
      <w:r w:rsidRPr="0068688B">
        <w:rPr>
          <w:u w:val="thick" w:color="000000"/>
        </w:rPr>
        <w:t>é</w:t>
      </w:r>
      <w:r w:rsidRPr="0068688B">
        <w:rPr>
          <w:spacing w:val="-2"/>
          <w:u w:val="thick" w:color="000000"/>
        </w:rPr>
        <w:t>h</w:t>
      </w:r>
      <w:r w:rsidRPr="0068688B">
        <w:rPr>
          <w:u w:val="thick" w:color="000000"/>
        </w:rPr>
        <w:t>o</w:t>
      </w:r>
      <w:r w:rsidRPr="0068688B">
        <w:rPr>
          <w:spacing w:val="73"/>
          <w:u w:val="thick" w:color="000000"/>
        </w:rPr>
        <w:t xml:space="preserve"> </w:t>
      </w:r>
      <w:r w:rsidRPr="0068688B">
        <w:rPr>
          <w:spacing w:val="-1"/>
          <w:u w:val="thick" w:color="000000"/>
        </w:rPr>
        <w:t>d</w:t>
      </w:r>
      <w:r w:rsidRPr="0068688B">
        <w:rPr>
          <w:u w:val="thick" w:color="000000"/>
        </w:rPr>
        <w:t>o</w:t>
      </w:r>
      <w:r w:rsidRPr="0068688B">
        <w:rPr>
          <w:spacing w:val="73"/>
          <w:u w:val="thick" w:color="000000"/>
        </w:rPr>
        <w:t xml:space="preserve"> </w:t>
      </w:r>
      <w:r w:rsidRPr="0068688B">
        <w:rPr>
          <w:u w:val="thick" w:color="000000"/>
        </w:rPr>
        <w:t>tě</w:t>
      </w:r>
      <w:r w:rsidRPr="0068688B">
        <w:rPr>
          <w:spacing w:val="-2"/>
          <w:u w:val="thick" w:color="000000"/>
        </w:rPr>
        <w:t>l</w:t>
      </w:r>
      <w:r w:rsidRPr="0068688B">
        <w:rPr>
          <w:u w:val="thick" w:color="000000"/>
        </w:rPr>
        <w:t>o</w:t>
      </w:r>
      <w:r w:rsidRPr="0068688B">
        <w:rPr>
          <w:spacing w:val="-1"/>
          <w:u w:val="thick" w:color="000000"/>
        </w:rPr>
        <w:t>c</w:t>
      </w:r>
      <w:r w:rsidRPr="0068688B">
        <w:rPr>
          <w:u w:val="thick" w:color="000000"/>
        </w:rPr>
        <w:t>vi</w:t>
      </w:r>
      <w:r w:rsidRPr="0068688B">
        <w:rPr>
          <w:spacing w:val="-1"/>
          <w:u w:val="thick" w:color="000000"/>
        </w:rPr>
        <w:t>č</w:t>
      </w:r>
      <w:r w:rsidR="006434BC">
        <w:rPr>
          <w:u w:val="thick" w:color="000000"/>
        </w:rPr>
        <w:t>ny</w:t>
      </w:r>
      <w:r w:rsidRPr="0068688B">
        <w:rPr>
          <w:u w:val="thick" w:color="000000"/>
        </w:rPr>
        <w:t xml:space="preserve">: </w:t>
      </w:r>
    </w:p>
    <w:p w:rsidR="00BF3536" w:rsidRPr="006434BC" w:rsidRDefault="00BF3536" w:rsidP="00F0782A">
      <w:pPr>
        <w:pStyle w:val="Zkladntext"/>
        <w:spacing w:before="6"/>
        <w:ind w:right="-28" w:firstLine="708"/>
        <w:rPr>
          <w:kern w:val="0"/>
          <w:szCs w:val="22"/>
        </w:rPr>
      </w:pPr>
      <w:r w:rsidRPr="006434BC">
        <w:rPr>
          <w:kern w:val="0"/>
          <w:szCs w:val="22"/>
        </w:rPr>
        <w:t>Nárazuvzdorný akustický stropní systém s tloušťkou panelu 40</w:t>
      </w:r>
      <w:r w:rsidR="006434BC" w:rsidRPr="006434BC">
        <w:rPr>
          <w:kern w:val="0"/>
          <w:szCs w:val="22"/>
        </w:rPr>
        <w:t xml:space="preserve"> </w:t>
      </w:r>
      <w:r w:rsidRPr="006434BC">
        <w:rPr>
          <w:kern w:val="0"/>
          <w:szCs w:val="22"/>
        </w:rPr>
        <w:t xml:space="preserve">mm a rozměrem </w:t>
      </w:r>
      <w:r w:rsidRPr="006434BC">
        <w:rPr>
          <w:rFonts w:eastAsia="Verdana" w:cs="Verdana"/>
          <w:kern w:val="0"/>
          <w:szCs w:val="22"/>
        </w:rPr>
        <w:t xml:space="preserve">panelu 1200x600 mm </w:t>
      </w:r>
      <w:r w:rsidRPr="006434BC">
        <w:rPr>
          <w:kern w:val="0"/>
          <w:szCs w:val="22"/>
        </w:rPr>
        <w:t xml:space="preserve">se součinitelem zvukové absorpce pro montáž o.d.s. </w:t>
      </w:r>
      <w:r w:rsidRPr="006434BC">
        <w:rPr>
          <w:rFonts w:eastAsia="Verdana" w:cs="Verdana"/>
          <w:kern w:val="0"/>
          <w:szCs w:val="22"/>
        </w:rPr>
        <w:t>200</w:t>
      </w:r>
      <w:r w:rsidR="006434BC" w:rsidRPr="006434BC">
        <w:rPr>
          <w:rFonts w:eastAsia="Verdana" w:cs="Verdana"/>
          <w:kern w:val="0"/>
          <w:szCs w:val="22"/>
        </w:rPr>
        <w:t xml:space="preserve"> </w:t>
      </w:r>
      <w:r w:rsidRPr="006434BC">
        <w:rPr>
          <w:rFonts w:eastAsia="Verdana" w:cs="Verdana"/>
          <w:kern w:val="0"/>
          <w:szCs w:val="22"/>
        </w:rPr>
        <w:t>mm</w:t>
      </w:r>
      <w:r w:rsidR="006434BC" w:rsidRPr="006434BC">
        <w:rPr>
          <w:rFonts w:eastAsia="Verdana" w:cs="Verdana"/>
          <w:kern w:val="0"/>
          <w:szCs w:val="22"/>
        </w:rPr>
        <w:t xml:space="preserve"> </w:t>
      </w:r>
      <w:r w:rsidRPr="006434BC">
        <w:rPr>
          <w:kern w:val="0"/>
          <w:szCs w:val="22"/>
        </w:rPr>
        <w:t>dl</w:t>
      </w:r>
      <w:r w:rsidR="006434BC">
        <w:rPr>
          <w:kern w:val="0"/>
          <w:szCs w:val="22"/>
        </w:rPr>
        <w:t xml:space="preserve">e </w:t>
      </w:r>
      <w:r w:rsidRPr="006434BC">
        <w:rPr>
          <w:kern w:val="0"/>
          <w:szCs w:val="22"/>
        </w:rPr>
        <w:t xml:space="preserve">klasifikace </w:t>
      </w:r>
      <w:r w:rsidR="00485030">
        <w:rPr>
          <w:kern w:val="0"/>
          <w:szCs w:val="22"/>
        </w:rPr>
        <w:t>EN</w:t>
      </w:r>
      <w:r w:rsidRPr="006434BC">
        <w:rPr>
          <w:kern w:val="0"/>
          <w:szCs w:val="22"/>
        </w:rPr>
        <w:t xml:space="preserve"> ISO  11654 α</w:t>
      </w:r>
      <w:r w:rsidRPr="006434BC">
        <w:rPr>
          <w:rFonts w:eastAsia="Verdana" w:cs="Verdana"/>
          <w:kern w:val="0"/>
          <w:szCs w:val="22"/>
        </w:rPr>
        <w:t>w</w:t>
      </w:r>
      <w:r w:rsidRPr="006434BC">
        <w:rPr>
          <w:kern w:val="0"/>
          <w:szCs w:val="22"/>
        </w:rPr>
        <w:t>=1,0,  α</w:t>
      </w:r>
      <w:r w:rsidR="006434BC">
        <w:rPr>
          <w:rFonts w:eastAsia="Verdana" w:cs="Verdana"/>
          <w:kern w:val="0"/>
          <w:szCs w:val="22"/>
        </w:rPr>
        <w:t xml:space="preserve">p </w:t>
      </w:r>
      <w:r w:rsidRPr="006434BC">
        <w:rPr>
          <w:kern w:val="0"/>
          <w:szCs w:val="22"/>
        </w:rPr>
        <w:t>125Hz=0,55. Panely jsou  umístě</w:t>
      </w:r>
      <w:r w:rsidRPr="006434BC">
        <w:rPr>
          <w:rFonts w:eastAsia="Verdana" w:cs="Verdana"/>
          <w:kern w:val="0"/>
          <w:szCs w:val="22"/>
        </w:rPr>
        <w:t xml:space="preserve">ny </w:t>
      </w:r>
      <w:r w:rsidRPr="006434BC">
        <w:rPr>
          <w:rFonts w:eastAsia="Verdana" w:cs="Verdana"/>
          <w:kern w:val="0"/>
          <w:szCs w:val="22"/>
        </w:rPr>
        <w:lastRenderedPageBreak/>
        <w:t>v</w:t>
      </w:r>
      <w:r w:rsidR="006434BC">
        <w:rPr>
          <w:rFonts w:eastAsia="Verdana" w:cs="Verdana"/>
          <w:kern w:val="0"/>
          <w:szCs w:val="22"/>
        </w:rPr>
        <w:t> </w:t>
      </w:r>
      <w:r w:rsidRPr="006434BC">
        <w:rPr>
          <w:kern w:val="0"/>
          <w:szCs w:val="22"/>
        </w:rPr>
        <w:t>masivním viditelném roštu ze speciálních omega profilů montovaných do pomocného</w:t>
      </w:r>
      <w:r w:rsidR="006434BC">
        <w:rPr>
          <w:kern w:val="0"/>
          <w:szCs w:val="22"/>
        </w:rPr>
        <w:t xml:space="preserve"> </w:t>
      </w:r>
      <w:r w:rsidRPr="006434BC">
        <w:rPr>
          <w:kern w:val="0"/>
          <w:szCs w:val="22"/>
        </w:rPr>
        <w:t>dvojitého roštu. Každý panel je pevně zajištěn po celém obvodu panelu, třída nárazu</w:t>
      </w:r>
      <w:r w:rsidRPr="006434BC">
        <w:rPr>
          <w:rFonts w:eastAsia="Verdana" w:cs="Verdana"/>
          <w:kern w:val="0"/>
          <w:szCs w:val="22"/>
        </w:rPr>
        <w:t xml:space="preserve"> </w:t>
      </w:r>
      <w:r w:rsidRPr="006434BC">
        <w:rPr>
          <w:kern w:val="0"/>
          <w:szCs w:val="22"/>
        </w:rPr>
        <w:t>odolnosti 1A v souladu s normou EN 13964. Klasifikace systému dle obsahu těkavých</w:t>
      </w:r>
      <w:r w:rsidR="006434BC">
        <w:rPr>
          <w:kern w:val="0"/>
          <w:szCs w:val="22"/>
        </w:rPr>
        <w:t xml:space="preserve"> </w:t>
      </w:r>
      <w:r w:rsidRPr="006434BC">
        <w:rPr>
          <w:kern w:val="0"/>
          <w:szCs w:val="22"/>
        </w:rPr>
        <w:t>organických sloučenin (Francouzská emisní třída VOC) ISO 16000</w:t>
      </w:r>
      <w:r w:rsidRPr="006434BC">
        <w:rPr>
          <w:rFonts w:eastAsia="Verdana" w:cs="Verdana"/>
          <w:kern w:val="0"/>
          <w:szCs w:val="22"/>
        </w:rPr>
        <w:t>-</w:t>
      </w:r>
      <w:r w:rsidRPr="006434BC">
        <w:rPr>
          <w:kern w:val="0"/>
          <w:szCs w:val="22"/>
        </w:rPr>
        <w:t>6, třída VOC A+.</w:t>
      </w:r>
    </w:p>
    <w:p w:rsidR="00BF3536" w:rsidRPr="006434BC" w:rsidRDefault="00BF3536" w:rsidP="00F0782A">
      <w:pPr>
        <w:pStyle w:val="Zkladntext"/>
        <w:spacing w:before="7"/>
        <w:ind w:right="-28" w:firstLine="709"/>
        <w:rPr>
          <w:kern w:val="0"/>
        </w:rPr>
      </w:pPr>
      <w:r w:rsidRPr="006434BC">
        <w:rPr>
          <w:kern w:val="0"/>
          <w:szCs w:val="22"/>
        </w:rPr>
        <w:t xml:space="preserve">Systémový rošt je vyrobený z pozinkované oceli s barevnou </w:t>
      </w:r>
      <w:r w:rsidRPr="006434BC">
        <w:rPr>
          <w:rFonts w:eastAsia="Verdana" w:cs="Verdana"/>
          <w:kern w:val="0"/>
          <w:szCs w:val="22"/>
        </w:rPr>
        <w:t>povr</w:t>
      </w:r>
      <w:r w:rsidRPr="006434BC">
        <w:rPr>
          <w:kern w:val="0"/>
          <w:szCs w:val="22"/>
        </w:rPr>
        <w:t>chovou úpravou. Závěs na nonius profily. Hmotnost</w:t>
      </w:r>
      <w:r w:rsidRPr="006434BC">
        <w:rPr>
          <w:kern w:val="0"/>
        </w:rPr>
        <w:t xml:space="preserve"> celkové konstrukce je cca 10 Kg/m² s</w:t>
      </w:r>
      <w:r w:rsidR="006434BC">
        <w:rPr>
          <w:kern w:val="0"/>
        </w:rPr>
        <w:t> </w:t>
      </w:r>
      <w:r w:rsidRPr="006434BC">
        <w:rPr>
          <w:kern w:val="0"/>
        </w:rPr>
        <w:t>pomocným</w:t>
      </w:r>
      <w:r w:rsidR="006434BC">
        <w:rPr>
          <w:kern w:val="0"/>
        </w:rPr>
        <w:t xml:space="preserve"> </w:t>
      </w:r>
      <w:r w:rsidRPr="006434BC">
        <w:rPr>
          <w:kern w:val="0"/>
        </w:rPr>
        <w:t>dvojitým roštem. Panely mají vnitřní jádro vyrobené ze skelné vlny vysoké hustoty za použití pojiva na rostlinné bázi, třídy A2</w:t>
      </w:r>
      <w:r w:rsidRPr="006434BC">
        <w:rPr>
          <w:rFonts w:eastAsia="Verdana" w:cs="Verdana"/>
          <w:kern w:val="0"/>
        </w:rPr>
        <w:t>-s1 d0 dle EN 13501-</w:t>
      </w:r>
      <w:r w:rsidRPr="006434BC">
        <w:rPr>
          <w:kern w:val="0"/>
        </w:rPr>
        <w:t>1. Viditelný</w:t>
      </w:r>
      <w:r w:rsidR="006434BC">
        <w:rPr>
          <w:kern w:val="0"/>
        </w:rPr>
        <w:t xml:space="preserve"> </w:t>
      </w:r>
      <w:r w:rsidRPr="006434BC">
        <w:rPr>
          <w:rFonts w:eastAsia="Verdana" w:cs="Verdana"/>
          <w:kern w:val="0"/>
        </w:rPr>
        <w:t>povrch</w:t>
      </w:r>
      <w:r w:rsidR="006434BC">
        <w:rPr>
          <w:rFonts w:eastAsia="Verdana" w:cs="Verdana"/>
          <w:kern w:val="0"/>
        </w:rPr>
        <w:t xml:space="preserve"> </w:t>
      </w:r>
      <w:r w:rsidRPr="006434BC">
        <w:rPr>
          <w:rFonts w:eastAsia="Verdana" w:cs="Verdana"/>
          <w:kern w:val="0"/>
        </w:rPr>
        <w:t>panelu</w:t>
      </w:r>
      <w:r w:rsidR="006434BC">
        <w:rPr>
          <w:rFonts w:eastAsia="Verdana" w:cs="Verdana"/>
          <w:kern w:val="0"/>
        </w:rPr>
        <w:t xml:space="preserve"> </w:t>
      </w:r>
      <w:r w:rsidRPr="006434BC">
        <w:rPr>
          <w:kern w:val="0"/>
        </w:rPr>
        <w:t>je</w:t>
      </w:r>
      <w:r w:rsidR="00485030">
        <w:rPr>
          <w:kern w:val="0"/>
        </w:rPr>
        <w:t xml:space="preserve"> </w:t>
      </w:r>
      <w:r w:rsidRPr="006434BC">
        <w:rPr>
          <w:kern w:val="0"/>
        </w:rPr>
        <w:t>pokryt</w:t>
      </w:r>
      <w:r w:rsidR="00F0782A">
        <w:rPr>
          <w:kern w:val="0"/>
        </w:rPr>
        <w:t> </w:t>
      </w:r>
      <w:r w:rsidRPr="006434BC">
        <w:rPr>
          <w:kern w:val="0"/>
        </w:rPr>
        <w:t>nárazuvzdornou</w:t>
      </w:r>
      <w:r w:rsidR="006434BC">
        <w:rPr>
          <w:kern w:val="0"/>
        </w:rPr>
        <w:t xml:space="preserve"> </w:t>
      </w:r>
      <w:r w:rsidRPr="006434BC">
        <w:rPr>
          <w:kern w:val="0"/>
        </w:rPr>
        <w:t>sil</w:t>
      </w:r>
      <w:r w:rsidR="006434BC">
        <w:rPr>
          <w:kern w:val="0"/>
        </w:rPr>
        <w:t xml:space="preserve">nou </w:t>
      </w:r>
      <w:r w:rsidRPr="006434BC">
        <w:rPr>
          <w:kern w:val="0"/>
        </w:rPr>
        <w:t>sklovlák</w:t>
      </w:r>
      <w:r w:rsidR="006434BC">
        <w:rPr>
          <w:kern w:val="0"/>
        </w:rPr>
        <w:t>nitou t</w:t>
      </w:r>
      <w:r w:rsidRPr="006434BC">
        <w:rPr>
          <w:kern w:val="0"/>
        </w:rPr>
        <w:t>kaninou</w:t>
      </w:r>
      <w:r w:rsidR="006434BC">
        <w:rPr>
          <w:kern w:val="0"/>
        </w:rPr>
        <w:t xml:space="preserve"> v bílé barvě</w:t>
      </w:r>
      <w:r w:rsidRPr="006434BC">
        <w:rPr>
          <w:rFonts w:eastAsia="Verdana" w:cs="Verdana"/>
          <w:kern w:val="0"/>
        </w:rPr>
        <w:t>.</w:t>
      </w:r>
      <w:r w:rsidR="006434BC">
        <w:rPr>
          <w:rFonts w:eastAsia="Verdana" w:cs="Verdana"/>
          <w:kern w:val="0"/>
        </w:rPr>
        <w:t xml:space="preserve"> </w:t>
      </w:r>
      <w:r w:rsidRPr="006434BC">
        <w:rPr>
          <w:kern w:val="0"/>
        </w:rPr>
        <w:t xml:space="preserve">Světelná </w:t>
      </w:r>
      <w:r w:rsidRPr="006434BC">
        <w:rPr>
          <w:rFonts w:eastAsia="Verdana" w:cs="Verdana"/>
          <w:kern w:val="0"/>
        </w:rPr>
        <w:t xml:space="preserve">odrazivost 78%. </w:t>
      </w:r>
      <w:r w:rsidRPr="006434BC">
        <w:rPr>
          <w:kern w:val="0"/>
        </w:rPr>
        <w:t>Nejbližší barevný vzorek NCS: S 1002</w:t>
      </w:r>
      <w:r w:rsidRPr="006434BC">
        <w:rPr>
          <w:rFonts w:eastAsia="Verdana" w:cs="Verdana"/>
          <w:kern w:val="0"/>
        </w:rPr>
        <w:t>-</w:t>
      </w:r>
      <w:r w:rsidRPr="006434BC">
        <w:rPr>
          <w:kern w:val="0"/>
        </w:rPr>
        <w:t>Y. Panely odolávají trvalé relativní</w:t>
      </w:r>
      <w:r w:rsidR="006434BC">
        <w:rPr>
          <w:kern w:val="0"/>
        </w:rPr>
        <w:t xml:space="preserve"> </w:t>
      </w:r>
      <w:r w:rsidRPr="006434BC">
        <w:rPr>
          <w:kern w:val="0"/>
        </w:rPr>
        <w:t>vlhkosti prostředí do 95</w:t>
      </w:r>
      <w:r w:rsidR="006434BC">
        <w:rPr>
          <w:kern w:val="0"/>
        </w:rPr>
        <w:t xml:space="preserve"> </w:t>
      </w:r>
      <w:r w:rsidRPr="006434BC">
        <w:rPr>
          <w:kern w:val="0"/>
        </w:rPr>
        <w:t>% při 30°C bez rizika vydouvání, deformace nebo oddělování</w:t>
      </w:r>
      <w:r w:rsidR="006434BC">
        <w:rPr>
          <w:kern w:val="0"/>
        </w:rPr>
        <w:t xml:space="preserve"> </w:t>
      </w:r>
      <w:r w:rsidRPr="006434BC">
        <w:rPr>
          <w:kern w:val="0"/>
        </w:rPr>
        <w:t>jednotlivých vr</w:t>
      </w:r>
      <w:r w:rsidR="006434BC">
        <w:rPr>
          <w:kern w:val="0"/>
        </w:rPr>
        <w:t>stev</w:t>
      </w:r>
      <w:r w:rsidRPr="006434BC">
        <w:rPr>
          <w:kern w:val="0"/>
        </w:rPr>
        <w:t xml:space="preserve"> (ISO  4611).  Údržba systému  je  možná  pomocí  vysávání  nebo týdenním čištění za mokra. "The Indoor Climate Labelling" emisní třída M1.</w:t>
      </w:r>
    </w:p>
    <w:p w:rsidR="00BF3536" w:rsidRPr="006434BC" w:rsidRDefault="00BF3536" w:rsidP="006434BC">
      <w:pPr>
        <w:spacing w:before="1" w:line="260" w:lineRule="exact"/>
        <w:rPr>
          <w:kern w:val="0"/>
          <w:szCs w:val="26"/>
        </w:rPr>
      </w:pPr>
    </w:p>
    <w:p w:rsidR="00BF3536" w:rsidRPr="006434BC" w:rsidRDefault="002674C4" w:rsidP="006434BC">
      <w:pPr>
        <w:pStyle w:val="Zkladntext"/>
        <w:rPr>
          <w:kern w:val="0"/>
        </w:rPr>
      </w:pPr>
      <w:r>
        <w:rPr>
          <w:kern w:val="0"/>
          <w:lang w:eastAsia="en-US"/>
        </w:rPr>
        <w:pict>
          <v:group id="_x0000_s1028" style="position:absolute;left:0;text-align:left;margin-left:134.5pt;margin-top:1.15pt;width:360.5pt;height:258.85pt;z-index:-251658240;mso-position-horizontal-relative:page" coordorigin="2690,23" coordsize="7210,51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7356;top:23;width:2544;height:1634">
              <v:imagedata r:id="rId8" o:title=""/>
            </v:shape>
            <v:shape id="_x0000_s1030" type="#_x0000_t75" style="position:absolute;left:2690;top:851;width:6492;height:4349">
              <v:imagedata r:id="rId9" o:title=""/>
            </v:shape>
            <w10:wrap anchorx="page"/>
          </v:group>
        </w:pict>
      </w:r>
      <w:r w:rsidR="00BF3536" w:rsidRPr="006434BC">
        <w:rPr>
          <w:kern w:val="0"/>
        </w:rPr>
        <w:t>Reprezentant výrobku např.: Ecophon Super G Plus</w:t>
      </w:r>
    </w:p>
    <w:p w:rsidR="00BF3536" w:rsidRPr="006434BC" w:rsidRDefault="00BF3536" w:rsidP="006434BC">
      <w:pPr>
        <w:spacing w:before="9" w:line="140" w:lineRule="exact"/>
        <w:rPr>
          <w:kern w:val="0"/>
          <w:szCs w:val="14"/>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200" w:lineRule="exact"/>
        <w:rPr>
          <w:kern w:val="0"/>
          <w:szCs w:val="20"/>
        </w:rPr>
      </w:pPr>
    </w:p>
    <w:p w:rsidR="00BF3536" w:rsidRPr="006434BC" w:rsidRDefault="00BF3536" w:rsidP="006434BC">
      <w:pPr>
        <w:spacing w:line="180" w:lineRule="exact"/>
        <w:rPr>
          <w:kern w:val="0"/>
          <w:szCs w:val="18"/>
        </w:rPr>
      </w:pPr>
    </w:p>
    <w:p w:rsidR="00BF3536" w:rsidRPr="006434BC" w:rsidRDefault="00BF3536" w:rsidP="006434BC">
      <w:pPr>
        <w:spacing w:line="200" w:lineRule="exact"/>
        <w:rPr>
          <w:kern w:val="0"/>
          <w:szCs w:val="20"/>
        </w:rPr>
      </w:pPr>
    </w:p>
    <w:p w:rsidR="00BF3536" w:rsidRPr="006434BC" w:rsidRDefault="00BF3536" w:rsidP="006434BC">
      <w:pPr>
        <w:pStyle w:val="Zkladntext"/>
        <w:tabs>
          <w:tab w:val="left" w:pos="5776"/>
        </w:tabs>
        <w:spacing w:before="61"/>
        <w:ind w:right="116"/>
        <w:rPr>
          <w:kern w:val="0"/>
        </w:rPr>
      </w:pPr>
      <w:r w:rsidRPr="006434BC">
        <w:rPr>
          <w:noProof/>
          <w:kern w:val="0"/>
          <w:lang w:eastAsia="cs-CZ"/>
        </w:rPr>
        <w:drawing>
          <wp:inline distT="0" distB="0" distL="0" distR="0">
            <wp:extent cx="1744345" cy="105854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44345" cy="1058545"/>
                    </a:xfrm>
                    <a:prstGeom prst="rect">
                      <a:avLst/>
                    </a:prstGeom>
                    <a:noFill/>
                    <a:ln>
                      <a:noFill/>
                    </a:ln>
                  </pic:spPr>
                </pic:pic>
              </a:graphicData>
            </a:graphic>
          </wp:inline>
        </w:drawing>
      </w:r>
    </w:p>
    <w:p w:rsidR="00BF3536" w:rsidRDefault="00BF3536" w:rsidP="006434BC">
      <w:pPr>
        <w:spacing w:line="200" w:lineRule="exact"/>
        <w:rPr>
          <w:kern w:val="0"/>
          <w:szCs w:val="20"/>
        </w:rPr>
      </w:pPr>
    </w:p>
    <w:p w:rsidR="007A0E3D" w:rsidRDefault="007A0E3D" w:rsidP="006434BC">
      <w:pPr>
        <w:spacing w:line="200" w:lineRule="exact"/>
        <w:rPr>
          <w:kern w:val="0"/>
          <w:szCs w:val="20"/>
        </w:rPr>
      </w:pPr>
    </w:p>
    <w:p w:rsidR="007A0E3D" w:rsidRDefault="007A0E3D" w:rsidP="006434BC">
      <w:pPr>
        <w:spacing w:line="200" w:lineRule="exact"/>
        <w:rPr>
          <w:kern w:val="0"/>
          <w:szCs w:val="20"/>
        </w:rPr>
      </w:pPr>
    </w:p>
    <w:p w:rsidR="007A0E3D" w:rsidRDefault="007A0E3D" w:rsidP="006434BC">
      <w:pPr>
        <w:spacing w:line="200" w:lineRule="exact"/>
        <w:rPr>
          <w:kern w:val="0"/>
          <w:szCs w:val="20"/>
        </w:rPr>
      </w:pPr>
    </w:p>
    <w:p w:rsidR="007A0E3D" w:rsidRDefault="007A0E3D" w:rsidP="006434BC">
      <w:pPr>
        <w:spacing w:line="200" w:lineRule="exact"/>
        <w:rPr>
          <w:kern w:val="0"/>
          <w:szCs w:val="20"/>
        </w:rPr>
      </w:pPr>
    </w:p>
    <w:p w:rsidR="007A0E3D" w:rsidRDefault="007A0E3D" w:rsidP="006434BC">
      <w:pPr>
        <w:spacing w:line="200" w:lineRule="exact"/>
        <w:rPr>
          <w:kern w:val="0"/>
          <w:szCs w:val="20"/>
        </w:rPr>
      </w:pPr>
    </w:p>
    <w:p w:rsidR="007A0E3D" w:rsidRDefault="007A0E3D" w:rsidP="006434BC">
      <w:pPr>
        <w:spacing w:line="200" w:lineRule="exact"/>
        <w:rPr>
          <w:kern w:val="0"/>
          <w:szCs w:val="20"/>
        </w:rPr>
      </w:pPr>
    </w:p>
    <w:p w:rsidR="007A0E3D" w:rsidRDefault="007A0E3D" w:rsidP="006434BC">
      <w:pPr>
        <w:spacing w:line="200" w:lineRule="exact"/>
        <w:rPr>
          <w:kern w:val="0"/>
          <w:szCs w:val="20"/>
        </w:rPr>
      </w:pPr>
    </w:p>
    <w:p w:rsidR="006434BC" w:rsidRDefault="006434BC" w:rsidP="006434BC">
      <w:pPr>
        <w:spacing w:line="200" w:lineRule="exact"/>
        <w:rPr>
          <w:kern w:val="0"/>
          <w:szCs w:val="20"/>
        </w:rPr>
      </w:pPr>
    </w:p>
    <w:p w:rsidR="00AB69F1" w:rsidRPr="00A97467" w:rsidRDefault="003A2C81" w:rsidP="000A04EC">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8</w:t>
      </w:r>
      <w:r w:rsidR="00AB69F1" w:rsidRPr="00A97467">
        <w:rPr>
          <w:rFonts w:ascii="Verdana" w:eastAsia="Times New Roman" w:hAnsi="Verdana" w:cs="Arial"/>
          <w:b/>
          <w:szCs w:val="22"/>
        </w:rPr>
        <w:t xml:space="preserve">. </w:t>
      </w:r>
      <w:r w:rsidR="00E15D17" w:rsidRPr="00A97467">
        <w:rPr>
          <w:rFonts w:ascii="Verdana" w:eastAsia="Times New Roman" w:hAnsi="Verdana" w:cs="Arial"/>
          <w:b/>
          <w:szCs w:val="22"/>
        </w:rPr>
        <w:t>Kontaktní z</w:t>
      </w:r>
      <w:r w:rsidR="00787ECD" w:rsidRPr="00A97467">
        <w:rPr>
          <w:rFonts w:ascii="Verdana" w:eastAsia="Times New Roman" w:hAnsi="Verdana" w:cs="Arial"/>
          <w:b/>
          <w:szCs w:val="22"/>
        </w:rPr>
        <w:t xml:space="preserve">ateplení </w:t>
      </w:r>
      <w:r w:rsidR="00E826FE" w:rsidRPr="00A97467">
        <w:rPr>
          <w:rFonts w:ascii="Verdana" w:eastAsia="Times New Roman" w:hAnsi="Verdana" w:cs="Arial"/>
          <w:b/>
          <w:szCs w:val="22"/>
        </w:rPr>
        <w:t>fasády</w:t>
      </w:r>
    </w:p>
    <w:p w:rsidR="00AB66B2" w:rsidRPr="00A97467" w:rsidRDefault="00AB66B2" w:rsidP="000A04EC">
      <w:pPr>
        <w:pStyle w:val="Zkladntextodsazen22"/>
        <w:spacing w:line="200" w:lineRule="atLeast"/>
        <w:ind w:left="0"/>
        <w:rPr>
          <w:rFonts w:ascii="Verdana" w:hAnsi="Verdana" w:cs="Arial"/>
          <w:szCs w:val="22"/>
        </w:rPr>
      </w:pPr>
    </w:p>
    <w:p w:rsidR="002C0418" w:rsidRPr="00700B1D" w:rsidRDefault="00627099" w:rsidP="000A04EC">
      <w:pPr>
        <w:ind w:firstLine="709"/>
        <w:rPr>
          <w:szCs w:val="22"/>
        </w:rPr>
      </w:pPr>
      <w:r w:rsidRPr="00700B1D">
        <w:t xml:space="preserve">Před samotnou realizací </w:t>
      </w:r>
      <w:r w:rsidR="00796A41" w:rsidRPr="00700B1D">
        <w:t xml:space="preserve">kontaktního </w:t>
      </w:r>
      <w:r w:rsidRPr="00700B1D">
        <w:t>zateplení fasády</w:t>
      </w:r>
      <w:r w:rsidR="00796A41" w:rsidRPr="00700B1D">
        <w:t xml:space="preserve"> (ETICS)</w:t>
      </w:r>
      <w:r w:rsidRPr="00700B1D">
        <w:t xml:space="preserve"> musí být proveden stavebně technický průzkum obvodové konstrukce.</w:t>
      </w:r>
      <w:r w:rsidR="002C0418">
        <w:t xml:space="preserve"> </w:t>
      </w:r>
      <w:r w:rsidRPr="00700B1D">
        <w:rPr>
          <w:rFonts w:eastAsia="Times New Roman" w:cs="Tahoma"/>
        </w:rPr>
        <w:t xml:space="preserve">Dále bude provedena </w:t>
      </w:r>
      <w:r w:rsidRPr="00700B1D">
        <w:rPr>
          <w:rFonts w:cs="Arial"/>
        </w:rPr>
        <w:t>případná sanace vyskytujících se poruch. Z vnějšího povrchu stěn bude odstraněn</w:t>
      </w:r>
      <w:r w:rsidR="008A273E" w:rsidRPr="00700B1D">
        <w:rPr>
          <w:rFonts w:cs="Arial"/>
        </w:rPr>
        <w:t>a</w:t>
      </w:r>
      <w:r w:rsidR="00F01A26" w:rsidRPr="00700B1D">
        <w:rPr>
          <w:rFonts w:cs="Arial"/>
        </w:rPr>
        <w:t xml:space="preserve"> </w:t>
      </w:r>
      <w:r w:rsidRPr="00700B1D">
        <w:rPr>
          <w:rFonts w:cs="Arial"/>
        </w:rPr>
        <w:t>degradovaná omítka</w:t>
      </w:r>
      <w:r w:rsidR="001E2C78">
        <w:rPr>
          <w:rFonts w:cs="Arial"/>
        </w:rPr>
        <w:t>,</w:t>
      </w:r>
      <w:r w:rsidR="000E5356" w:rsidRPr="00700B1D">
        <w:rPr>
          <w:rFonts w:cs="Arial"/>
        </w:rPr>
        <w:t xml:space="preserve"> s</w:t>
      </w:r>
      <w:r w:rsidRPr="00700B1D">
        <w:rPr>
          <w:rFonts w:cs="Arial"/>
        </w:rPr>
        <w:t xml:space="preserve">těny budou následně vyrovnány a vyspraveny cementovou maltou (předpokládá se plocha cca </w:t>
      </w:r>
      <w:r w:rsidR="00485030">
        <w:rPr>
          <w:rFonts w:cs="Arial"/>
        </w:rPr>
        <w:t>10</w:t>
      </w:r>
      <w:r w:rsidR="001E2C78">
        <w:rPr>
          <w:rFonts w:cs="Arial"/>
        </w:rPr>
        <w:t xml:space="preserve"> </w:t>
      </w:r>
      <w:r w:rsidRPr="00700B1D">
        <w:rPr>
          <w:rFonts w:cs="Arial"/>
        </w:rPr>
        <w:t>%).</w:t>
      </w:r>
    </w:p>
    <w:p w:rsidR="00627099" w:rsidRDefault="00627099" w:rsidP="000A04EC">
      <w:pPr>
        <w:ind w:firstLine="709"/>
        <w:rPr>
          <w:szCs w:val="22"/>
        </w:rPr>
      </w:pPr>
      <w:r w:rsidRPr="00700B1D">
        <w:rPr>
          <w:szCs w:val="22"/>
        </w:rPr>
        <w:t xml:space="preserve">Před zahájením provádění zateplovacího systému musí být dokončeny všechny </w:t>
      </w:r>
      <w:r w:rsidR="00C72497">
        <w:rPr>
          <w:szCs w:val="22"/>
        </w:rPr>
        <w:t xml:space="preserve">přípravné </w:t>
      </w:r>
      <w:r w:rsidRPr="00700B1D">
        <w:rPr>
          <w:szCs w:val="22"/>
        </w:rPr>
        <w:t xml:space="preserve">činnosti související s fasádou. </w:t>
      </w:r>
      <w:r w:rsidR="00A97467" w:rsidRPr="00700B1D">
        <w:rPr>
          <w:szCs w:val="22"/>
        </w:rPr>
        <w:t>V</w:t>
      </w:r>
      <w:r w:rsidRPr="00700B1D">
        <w:rPr>
          <w:szCs w:val="22"/>
        </w:rPr>
        <w:t>ýplně otvorů se opatří folií proti znečištění.</w:t>
      </w:r>
    </w:p>
    <w:p w:rsidR="00100719" w:rsidRPr="00700B1D" w:rsidRDefault="00100719" w:rsidP="000A04EC">
      <w:pPr>
        <w:ind w:firstLine="709"/>
        <w:rPr>
          <w:szCs w:val="22"/>
        </w:rPr>
      </w:pPr>
    </w:p>
    <w:p w:rsidR="00801004" w:rsidRPr="00622F3A" w:rsidRDefault="00627099" w:rsidP="00801004">
      <w:pPr>
        <w:rPr>
          <w:rFonts w:eastAsia="Calibri" w:cs="Tahoma"/>
        </w:rPr>
      </w:pPr>
      <w:r w:rsidRPr="00700B1D">
        <w:tab/>
      </w:r>
      <w:r w:rsidR="006142B7" w:rsidRPr="00700B1D">
        <w:rPr>
          <w:rFonts w:cs="Arial"/>
        </w:rPr>
        <w:t>O</w:t>
      </w:r>
      <w:r w:rsidRPr="00700B1D">
        <w:rPr>
          <w:rFonts w:cs="Arial"/>
        </w:rPr>
        <w:t xml:space="preserve">bvodové stěny budou opatřeny </w:t>
      </w:r>
      <w:r w:rsidRPr="00700B1D">
        <w:rPr>
          <w:rFonts w:eastAsia="Calibri" w:cs="Tahoma"/>
        </w:rPr>
        <w:t>kontaktním zateplovacím systémem (ETICS) s tepelnou izolací z</w:t>
      </w:r>
      <w:r w:rsidR="00485030">
        <w:rPr>
          <w:rFonts w:eastAsia="Calibri" w:cs="Tahoma"/>
        </w:rPr>
        <w:t>e šedého polystyrenu tl. 16</w:t>
      </w:r>
      <w:r w:rsidR="001E2C78">
        <w:rPr>
          <w:rFonts w:eastAsia="Calibri" w:cs="Tahoma"/>
        </w:rPr>
        <w:t>0 mm</w:t>
      </w:r>
      <w:r w:rsidR="00C72497">
        <w:rPr>
          <w:rFonts w:eastAsia="Calibri" w:cs="Tahoma"/>
        </w:rPr>
        <w:t xml:space="preserve"> (</w:t>
      </w:r>
      <w:r w:rsidR="00485030">
        <w:rPr>
          <w:rFonts w:eastAsia="Calibri" w:cs="Tahoma"/>
        </w:rPr>
        <w:t>hlavní budova školy), resp. 80 </w:t>
      </w:r>
      <w:r w:rsidR="00C72497">
        <w:rPr>
          <w:rFonts w:eastAsia="Calibri" w:cs="Tahoma"/>
        </w:rPr>
        <w:t>mm (</w:t>
      </w:r>
      <w:r w:rsidR="00485030">
        <w:rPr>
          <w:rFonts w:eastAsia="Calibri" w:cs="Tahoma"/>
        </w:rPr>
        <w:t>stěny kotelny</w:t>
      </w:r>
      <w:r w:rsidR="00C72497">
        <w:rPr>
          <w:rFonts w:eastAsia="Calibri" w:cs="Tahoma"/>
        </w:rPr>
        <w:t>)</w:t>
      </w:r>
      <w:r w:rsidR="001E2C78">
        <w:rPr>
          <w:rFonts w:eastAsia="Calibri" w:cs="Tahoma"/>
        </w:rPr>
        <w:t xml:space="preserve">. </w:t>
      </w:r>
      <w:r w:rsidR="000E5356" w:rsidRPr="00700B1D">
        <w:rPr>
          <w:rFonts w:eastAsia="Calibri" w:cs="Tahoma"/>
        </w:rPr>
        <w:t>Fasádní s</w:t>
      </w:r>
      <w:r w:rsidR="00FE3C72" w:rsidRPr="00700B1D">
        <w:rPr>
          <w:rFonts w:eastAsia="Calibri" w:cs="Tahoma"/>
        </w:rPr>
        <w:t xml:space="preserve">ystém bude založen </w:t>
      </w:r>
      <w:r w:rsidR="00C72497">
        <w:rPr>
          <w:rFonts w:eastAsia="Calibri" w:cs="Tahoma"/>
        </w:rPr>
        <w:t xml:space="preserve">800 mm pod úrovní upraveného terénu. Do výše min. 300 mm nad upraveným terénem bude použito desek extrudovaného polystyrenu (XPS) stejné tloušťky jako horní část fasády. </w:t>
      </w:r>
      <w:r w:rsidR="00485030">
        <w:rPr>
          <w:rFonts w:eastAsia="Calibri" w:cs="Tahoma"/>
        </w:rPr>
        <w:t xml:space="preserve">Celá plocha soklu a navazující fasády bude realizována v jedné rovině bez okapové hrany u soklu. Uskočení fasád bude realizováno dle stávajícího členění (viz detail). Na horní asády i sokly bude použita silikonová omítka a její dolní partie do výšky 500 mm nad terénem budou opatřeny transparentním hydrofobizační nátěrem. </w:t>
      </w:r>
      <w:r w:rsidR="00394207" w:rsidRPr="00700B1D">
        <w:rPr>
          <w:rFonts w:eastAsia="Calibri" w:cs="Tahoma"/>
        </w:rPr>
        <w:t>Ostění a nadpraží bude zatepleno tepelnou izolací tl.</w:t>
      </w:r>
      <w:r w:rsidR="00100719">
        <w:rPr>
          <w:rFonts w:eastAsia="Calibri" w:cs="Tahoma"/>
        </w:rPr>
        <w:t xml:space="preserve"> </w:t>
      </w:r>
      <w:r w:rsidR="00394207" w:rsidRPr="00700B1D">
        <w:rPr>
          <w:rFonts w:eastAsia="Calibri" w:cs="Tahoma"/>
        </w:rPr>
        <w:t>40</w:t>
      </w:r>
      <w:r w:rsidR="00C72497">
        <w:rPr>
          <w:rFonts w:eastAsia="Calibri" w:cs="Tahoma"/>
        </w:rPr>
        <w:t xml:space="preserve"> </w:t>
      </w:r>
      <w:r w:rsidR="00394207" w:rsidRPr="00700B1D">
        <w:rPr>
          <w:rFonts w:eastAsia="Calibri" w:cs="Tahoma"/>
        </w:rPr>
        <w:t>mm. Parapety budou zatepleny parapetními klíny z XPS tl.</w:t>
      </w:r>
      <w:r w:rsidR="00100719">
        <w:rPr>
          <w:rFonts w:eastAsia="Calibri" w:cs="Tahoma"/>
        </w:rPr>
        <w:t xml:space="preserve"> </w:t>
      </w:r>
      <w:r w:rsidR="00394207" w:rsidRPr="00700B1D">
        <w:rPr>
          <w:rFonts w:eastAsia="Calibri" w:cs="Tahoma"/>
        </w:rPr>
        <w:t xml:space="preserve">min. </w:t>
      </w:r>
      <w:r w:rsidR="00C72497">
        <w:rPr>
          <w:rFonts w:eastAsia="Calibri" w:cs="Tahoma"/>
        </w:rPr>
        <w:t>3</w:t>
      </w:r>
      <w:r w:rsidR="00394207" w:rsidRPr="00700B1D">
        <w:rPr>
          <w:rFonts w:eastAsia="Calibri" w:cs="Tahoma"/>
        </w:rPr>
        <w:t>0</w:t>
      </w:r>
      <w:r w:rsidR="00100719">
        <w:rPr>
          <w:rFonts w:eastAsia="Calibri" w:cs="Tahoma"/>
        </w:rPr>
        <w:t xml:space="preserve"> </w:t>
      </w:r>
      <w:r w:rsidR="00394207" w:rsidRPr="00700B1D">
        <w:rPr>
          <w:rFonts w:eastAsia="Calibri" w:cs="Tahoma"/>
        </w:rPr>
        <w:t>mm. Tomuto opatření je nutné přizpůsobit výrobní rozměry nově osazovaných výplní otvorů</w:t>
      </w:r>
      <w:r w:rsidR="00801004">
        <w:rPr>
          <w:rFonts w:eastAsia="Calibri" w:cs="Tahoma"/>
        </w:rPr>
        <w:t xml:space="preserve">). </w:t>
      </w:r>
      <w:r w:rsidR="00801004">
        <w:rPr>
          <w:rFonts w:eastAsia="Times New Roman" w:cs="Verdana"/>
          <w:szCs w:val="22"/>
        </w:rPr>
        <w:t xml:space="preserve">Ostění oken v 1.NP a 2.NP které je zaoblené, bude zaoblené i na novém povrchu zateplené fasády. </w:t>
      </w:r>
      <w:r w:rsidR="00801004" w:rsidRPr="00622F3A">
        <w:rPr>
          <w:rFonts w:cs="Arial"/>
          <w:b/>
          <w:szCs w:val="22"/>
        </w:rPr>
        <w:t>Nadpraží všech</w:t>
      </w:r>
      <w:r w:rsidR="00801004" w:rsidRPr="007A0E3D">
        <w:rPr>
          <w:rFonts w:cs="Arial"/>
          <w:b/>
          <w:szCs w:val="22"/>
        </w:rPr>
        <w:t xml:space="preserve"> otvorů </w:t>
      </w:r>
      <w:r w:rsidR="007A0E3D" w:rsidRPr="007A0E3D">
        <w:rPr>
          <w:rFonts w:cs="Arial"/>
          <w:b/>
          <w:szCs w:val="22"/>
        </w:rPr>
        <w:t xml:space="preserve">a obvod všech vzduchotechnických výústek, elektrických a plynovodních nik </w:t>
      </w:r>
      <w:r w:rsidR="00801004" w:rsidRPr="00622F3A">
        <w:rPr>
          <w:rFonts w:cs="Arial"/>
          <w:szCs w:val="22"/>
        </w:rPr>
        <w:t>bude upraveno dle zpracované PBŘ. V PBŘ je stanovena možno</w:t>
      </w:r>
      <w:r w:rsidR="00801004">
        <w:rPr>
          <w:rFonts w:cs="Arial"/>
          <w:szCs w:val="22"/>
        </w:rPr>
        <w:t>st vypuštění požárních pásů z minerálních vláken</w:t>
      </w:r>
      <w:r w:rsidR="00801004" w:rsidRPr="00622F3A">
        <w:rPr>
          <w:rFonts w:cs="Arial"/>
          <w:szCs w:val="22"/>
        </w:rPr>
        <w:t xml:space="preserve"> nad okny </w:t>
      </w:r>
      <w:r w:rsidR="00801004">
        <w:rPr>
          <w:rFonts w:cs="Arial"/>
          <w:szCs w:val="22"/>
        </w:rPr>
        <w:t xml:space="preserve">a přesahy fasády </w:t>
      </w:r>
      <w:r w:rsidR="00801004" w:rsidRPr="00622F3A">
        <w:rPr>
          <w:rFonts w:cs="Arial"/>
          <w:szCs w:val="22"/>
        </w:rPr>
        <w:t>za předpokladu, že bude splňovat požadavky</w:t>
      </w:r>
      <w:r w:rsidR="00801004">
        <w:rPr>
          <w:rFonts w:cs="Arial"/>
          <w:szCs w:val="22"/>
        </w:rPr>
        <w:t xml:space="preserve"> </w:t>
      </w:r>
      <w:r w:rsidR="00801004" w:rsidRPr="00622F3A">
        <w:rPr>
          <w:rFonts w:cs="Arial"/>
          <w:szCs w:val="22"/>
          <w:u w:val="single"/>
        </w:rPr>
        <w:t xml:space="preserve">ČSN 73 0810, čl. 3.1.3 a), musí být aplikováno řešení mající požárně klasifikační osvědčení. </w:t>
      </w:r>
    </w:p>
    <w:p w:rsidR="00801004" w:rsidRDefault="00801004" w:rsidP="00622F3A">
      <w:pPr>
        <w:rPr>
          <w:rFonts w:cs="Arial"/>
          <w:szCs w:val="22"/>
          <w:u w:val="single"/>
        </w:rPr>
      </w:pPr>
    </w:p>
    <w:p w:rsidR="00BB1CB0" w:rsidRDefault="00571FB7" w:rsidP="00100719">
      <w:r w:rsidRPr="00700B1D">
        <w:rPr>
          <w:rFonts w:eastAsia="Calibri" w:cs="Tahoma"/>
        </w:rPr>
        <w:tab/>
      </w:r>
      <w:r w:rsidR="00627099" w:rsidRPr="00700B1D">
        <w:t>Aplikovaný systém ETICS musí být certifikovaný, veškeré detaily a podrobná řešení budou proveden</w:t>
      </w:r>
      <w:r w:rsidR="00BB1CB0" w:rsidRPr="00700B1D">
        <w:t>a</w:t>
      </w:r>
      <w:r w:rsidR="00627099" w:rsidRPr="00700B1D">
        <w:t xml:space="preserve"> na základě detailů a doporučení, které jsou součástí této projektové dokumentace, zároveň v souladu s technologickým předpisem výrobce systému a v souladu s ČSN 73 2901 a ČSN 73 0540. Je nutné použít veškeré systémové prvky jako např. parotěsnící a paropropustné pásky, začišťovací lišty, rohové profily (kombi lišty), parapetní a nadpraž</w:t>
      </w:r>
      <w:r w:rsidR="009009BE" w:rsidRPr="00700B1D">
        <w:t>n</w:t>
      </w:r>
      <w:r w:rsidR="00627099" w:rsidRPr="00700B1D">
        <w:t>í profily, dilatační lišty atd. Budou použity prodyšné silikonové omítky. Případné rozpory a nesoulad bude řešen zhotovitelem s předstihem v rámci realizace stavebních úprav, a to ve spolupráci s projektantem a technickým zástupcem zvoleného výrobce systému ETICS.</w:t>
      </w:r>
    </w:p>
    <w:p w:rsidR="00627099" w:rsidRDefault="00627099" w:rsidP="000A04EC">
      <w:pPr>
        <w:ind w:firstLine="709"/>
      </w:pPr>
      <w:r w:rsidRPr="00700B1D">
        <w:t xml:space="preserve">Zhotovitel zajistí účast zástupce výrobce zvoleného kontaktního zateplovacího systému na stavbě. Tento zástupce potvrdí zápisem do stavebního deníku návrh použití a umístění jednotlivých doplňkových systémových prvků (např. dilatačních profilů). </w:t>
      </w:r>
      <w:r w:rsidRPr="00700B1D">
        <w:rPr>
          <w:b/>
        </w:rPr>
        <w:t>Zhotovitel zároveň zajistí provedení zkoušky přídržnosti lepící hmoty k podkladu a také výtažné zkoušky pro určení charakteristické únosnosti kotev (hmoždinek), na jejichž základě bude určen počet kotev na čtvereční metr ETICS.</w:t>
      </w:r>
      <w:r w:rsidRPr="00700B1D">
        <w:t xml:space="preserve"> </w:t>
      </w:r>
    </w:p>
    <w:p w:rsidR="007A0E3D" w:rsidRDefault="007A0E3D" w:rsidP="000A04EC">
      <w:pPr>
        <w:ind w:firstLine="709"/>
        <w:rPr>
          <w:b/>
        </w:rPr>
      </w:pPr>
      <w:r w:rsidRPr="00406611">
        <w:rPr>
          <w:b/>
        </w:rPr>
        <w:t xml:space="preserve">Po celém obvodu oken na schodištích bude ETICS realizován z minerálních vláken třídy reakce na oheň A1 nebo A2 </w:t>
      </w:r>
      <w:r w:rsidR="00406611" w:rsidRPr="00406611">
        <w:rPr>
          <w:b/>
        </w:rPr>
        <w:t>do vzdálenosti min. 1,5 m (na všechny strany).</w:t>
      </w:r>
    </w:p>
    <w:p w:rsidR="00406611" w:rsidRDefault="00406611" w:rsidP="000A04EC">
      <w:pPr>
        <w:ind w:firstLine="709"/>
        <w:rPr>
          <w:b/>
        </w:rPr>
      </w:pPr>
      <w:r>
        <w:rPr>
          <w:b/>
        </w:rPr>
        <w:t>Na fasádě podél SO-02 bude realizován požární pás z minerálních vláken v šíři min. 900 mm a po celé výši fas</w:t>
      </w:r>
      <w:r w:rsidR="00BA36B5">
        <w:rPr>
          <w:b/>
        </w:rPr>
        <w:t>ády (viz požárně – bezpečnostní řešení)</w:t>
      </w:r>
    </w:p>
    <w:p w:rsidR="00A60CE5" w:rsidRPr="00700B1D" w:rsidRDefault="00627099" w:rsidP="000A04EC">
      <w:pPr>
        <w:rPr>
          <w:szCs w:val="22"/>
        </w:rPr>
      </w:pPr>
      <w:r w:rsidRPr="00700B1D">
        <w:rPr>
          <w:rFonts w:eastAsia="Calibri" w:cs="Tahoma"/>
        </w:rPr>
        <w:lastRenderedPageBreak/>
        <w:tab/>
      </w:r>
      <w:r w:rsidR="00D62C1B" w:rsidRPr="00700B1D">
        <w:t xml:space="preserve">Celkové zateplení bude provedeno postupně ve zhotovitelem určených úsecích po obvodu objektu. </w:t>
      </w:r>
      <w:r w:rsidR="00D62C1B" w:rsidRPr="00700B1D">
        <w:rPr>
          <w:szCs w:val="22"/>
        </w:rPr>
        <w:t>Lešení pro provedení fasádního systému se namontuje s normovým odstupem od budoucí úrovně fasádního systému.</w:t>
      </w:r>
      <w:r w:rsidR="00D34D0A" w:rsidRPr="00700B1D">
        <w:rPr>
          <w:szCs w:val="22"/>
        </w:rPr>
        <w:t xml:space="preserve"> Desky </w:t>
      </w:r>
      <w:r w:rsidR="001E6303" w:rsidRPr="00700B1D">
        <w:rPr>
          <w:szCs w:val="22"/>
        </w:rPr>
        <w:t>tepelného izolantu</w:t>
      </w:r>
      <w:r w:rsidR="00D34D0A" w:rsidRPr="00700B1D">
        <w:rPr>
          <w:szCs w:val="22"/>
        </w:rPr>
        <w:t xml:space="preserve"> musejí být chráněny proti dešti, povětrnosti a slunečnímu záření, tzn. budou zakrývány jak na meziskládce materiálu, tak po nalepení na fasádu. </w:t>
      </w:r>
    </w:p>
    <w:p w:rsidR="00D62C1B" w:rsidRDefault="00D62C1B" w:rsidP="000A04EC">
      <w:pPr>
        <w:ind w:firstLine="709"/>
      </w:pPr>
      <w:r w:rsidRPr="00700B1D">
        <w:t>Po postavení lešení bude proveden podrobný stavebně technický průzkum fasády, resp. především podkladu dle ČSN 73 2901. Nesoudržné a degradované plochy budou opraveny, před aplikací zateplovacího syst</w:t>
      </w:r>
      <w:r w:rsidR="00100719">
        <w:t>ému se předpokládá odstranění a </w:t>
      </w:r>
      <w:r w:rsidRPr="00700B1D">
        <w:t xml:space="preserve">následná úprava cca </w:t>
      </w:r>
      <w:r w:rsidR="00AD4A14">
        <w:t>30</w:t>
      </w:r>
      <w:r w:rsidR="00100719">
        <w:t xml:space="preserve"> </w:t>
      </w:r>
      <w:r w:rsidRPr="00700B1D">
        <w:t>% celkové plochy zateplované fasády domu.</w:t>
      </w:r>
      <w:r w:rsidR="00284963" w:rsidRPr="00700B1D">
        <w:t xml:space="preserve"> </w:t>
      </w:r>
      <w:r w:rsidRPr="00700B1D">
        <w:rPr>
          <w:szCs w:val="22"/>
        </w:rPr>
        <w:t>Odstranění nesoudržných vrstev bude prováděno mechanicky – odsekáním, resp. ocelovým kartáčem.</w:t>
      </w:r>
      <w:r w:rsidRPr="00700B1D">
        <w:t xml:space="preserve"> Zbylé plochy budou ponechány v původním stavu (pouze očištěny tlakovou vodou) pod podmínkou, že zhotovitel stavby ověří soudržnost a míru případné degradace povrchu, a to podle ČSN 73 2901. Podklad pro ETICS musí splňovat podmínky uvedené v ČSN 73 2901 a zároveň i podmínky technologického předpisu konkrétního výrobce a dodavatele systému. Nerovnosti na fasádě větší než je maximální odchylka rovinnosti stanovená v technologickém předpisu dodavatele ETICS (obvykle 20mm/m) budou vyspraveny samostatnou vrstvou jádrové omítky. V případě zjištění jakékoli trhliny na fasádě budovy nebo jakékoli jiné vady, která by mohla být způsobena statickou poruchou, bude na stavbu neprodleně povolán statik, který navrhne event. způsob sanace.</w:t>
      </w:r>
    </w:p>
    <w:p w:rsidR="00801004" w:rsidRPr="00700B1D" w:rsidRDefault="00801004" w:rsidP="000A04EC">
      <w:pPr>
        <w:ind w:firstLine="709"/>
      </w:pPr>
    </w:p>
    <w:p w:rsidR="00D62C1B" w:rsidRDefault="00D62C1B" w:rsidP="000A04EC">
      <w:pPr>
        <w:ind w:firstLine="709"/>
      </w:pPr>
      <w:r w:rsidRPr="00700B1D">
        <w:t>Samotná aplikace ETICS bude probíhat podle doporučeného technologického předpisu příslušného výrobce a zhotovitele a dle ČSN 73 2901.</w:t>
      </w:r>
      <w:r w:rsidR="00D83851" w:rsidRPr="00700B1D">
        <w:t xml:space="preserve"> </w:t>
      </w:r>
      <w:r w:rsidRPr="00700B1D">
        <w:t>Aplikovaný systém ETICS musí být certifikovaný. Při provádění budou</w:t>
      </w:r>
      <w:r w:rsidR="00D83851" w:rsidRPr="00700B1D">
        <w:t xml:space="preserve"> </w:t>
      </w:r>
      <w:r w:rsidRPr="00700B1D">
        <w:t>respektovány a dodržovány mimo jiné i zásady uvedené ve Sborníku technických pravidel TP CZB 2007 pro vnější tepelně izolační kontaktní systémy (ETICS).</w:t>
      </w:r>
    </w:p>
    <w:p w:rsidR="00485030" w:rsidRPr="00700B1D" w:rsidRDefault="00485030" w:rsidP="000A04EC">
      <w:pPr>
        <w:ind w:firstLine="709"/>
      </w:pPr>
    </w:p>
    <w:p w:rsidR="00D62C1B" w:rsidRPr="00700B1D" w:rsidRDefault="00D62C1B" w:rsidP="000A04EC">
      <w:pPr>
        <w:ind w:firstLine="709"/>
      </w:pPr>
      <w:r w:rsidRPr="00700B1D">
        <w:t>Základní vrstva ETICS se skládá ze stěrkové hmoty a sklotextilní (ne plastové) síťoviny. Pro starší objekty se doporučuje stěrková a lepící hmota, která má co nejnižší faktor difúzního odporu a je určená pro sanační systémy. Stávající fasády bývají poničené a více či méně zasolené a tyto lepící hmoty připouštějí mírné zasolení.</w:t>
      </w:r>
    </w:p>
    <w:p w:rsidR="008F78E6" w:rsidRPr="00700B1D" w:rsidRDefault="00D62C1B" w:rsidP="000A04EC">
      <w:pPr>
        <w:ind w:firstLine="709"/>
      </w:pPr>
      <w:r w:rsidRPr="00700B1D">
        <w:t xml:space="preserve">Rozmístění a počet hmoždinek je třeba dodržet podle pokynů uvedených v technologickém předpisu výrobce ETICS, přičemž tyto požadavky je nutné považovat za orientační (minimální) a je nutné je konfrontovat (ověřit) provedením odtrhových zkoušek. Kotvení tepelně izolačních desek bude zároveň probíhat v souladu s v ČSN 73 2902. </w:t>
      </w:r>
    </w:p>
    <w:p w:rsidR="008F78E6" w:rsidRDefault="008F78E6" w:rsidP="000A04EC">
      <w:pPr>
        <w:ind w:firstLine="709"/>
        <w:rPr>
          <w:highlight w:val="yellow"/>
        </w:rPr>
      </w:pPr>
    </w:p>
    <w:p w:rsidR="005B54D4" w:rsidRPr="003C3C29" w:rsidRDefault="005B54D4" w:rsidP="005B54D4">
      <w:pPr>
        <w:ind w:firstLine="709"/>
        <w:rPr>
          <w:szCs w:val="22"/>
        </w:rPr>
      </w:pPr>
      <w:r>
        <w:rPr>
          <w:szCs w:val="22"/>
        </w:rPr>
        <w:t>Z důvodu zateplení jihozápadní a severozápadní fasády hlavní budovy školy (SO-01) budou pokáceny čtyři stromy v bezprostřední blízkosti SZ fasády a borovice u JZ fasády. Na základě pokácení těchto 5 ks stromů bude na parcele vlastníka v okolí školy (ne nutně na témže místě) vysazeno minimálně 5 ks nových stromů. Umístění a druh stromů bude koordinován s místním odborem ŽP při MÚ a provozovatelem školy.</w:t>
      </w:r>
    </w:p>
    <w:p w:rsidR="005B54D4" w:rsidRDefault="005B54D4" w:rsidP="000A04EC">
      <w:pPr>
        <w:ind w:firstLine="709"/>
        <w:rPr>
          <w:highlight w:val="yellow"/>
        </w:rPr>
      </w:pPr>
    </w:p>
    <w:p w:rsidR="00406611" w:rsidRDefault="00406611" w:rsidP="000A04EC">
      <w:pPr>
        <w:ind w:firstLine="709"/>
        <w:rPr>
          <w:highlight w:val="yellow"/>
        </w:rPr>
      </w:pPr>
    </w:p>
    <w:p w:rsidR="00406611" w:rsidRDefault="00406611" w:rsidP="000A04EC">
      <w:pPr>
        <w:ind w:firstLine="709"/>
        <w:rPr>
          <w:highlight w:val="yellow"/>
        </w:rPr>
      </w:pPr>
    </w:p>
    <w:p w:rsidR="00406611" w:rsidRDefault="00406611" w:rsidP="000A04EC">
      <w:pPr>
        <w:ind w:firstLine="709"/>
        <w:rPr>
          <w:highlight w:val="yellow"/>
        </w:rPr>
      </w:pPr>
    </w:p>
    <w:p w:rsidR="00406611" w:rsidRDefault="00406611" w:rsidP="000A04EC">
      <w:pPr>
        <w:ind w:firstLine="709"/>
        <w:rPr>
          <w:highlight w:val="yellow"/>
        </w:rPr>
      </w:pPr>
    </w:p>
    <w:p w:rsidR="00406611" w:rsidRDefault="00406611" w:rsidP="000A04EC">
      <w:pPr>
        <w:ind w:firstLine="709"/>
        <w:rPr>
          <w:highlight w:val="yellow"/>
        </w:rPr>
      </w:pPr>
    </w:p>
    <w:p w:rsidR="00406611" w:rsidRDefault="00406611" w:rsidP="000A04EC">
      <w:pPr>
        <w:ind w:firstLine="709"/>
        <w:rPr>
          <w:highlight w:val="yellow"/>
        </w:rPr>
      </w:pPr>
    </w:p>
    <w:p w:rsidR="00406611" w:rsidRDefault="00406611" w:rsidP="000A04EC">
      <w:pPr>
        <w:ind w:firstLine="709"/>
        <w:rPr>
          <w:highlight w:val="yellow"/>
        </w:rPr>
      </w:pPr>
    </w:p>
    <w:p w:rsidR="00CD6445" w:rsidRPr="00EB7B3A" w:rsidRDefault="008F78E6" w:rsidP="000A04EC">
      <w:pPr>
        <w:ind w:firstLine="709"/>
        <w:rPr>
          <w:i/>
          <w:u w:val="single"/>
        </w:rPr>
      </w:pPr>
      <w:r w:rsidRPr="00EB7B3A">
        <w:rPr>
          <w:b/>
          <w:i/>
          <w:u w:val="single"/>
        </w:rPr>
        <w:lastRenderedPageBreak/>
        <w:t>Rozhodující vlastnosti materiálů pro kontaktní zateplení fasády:</w:t>
      </w:r>
    </w:p>
    <w:p w:rsidR="00D3789A" w:rsidRPr="009D71D0" w:rsidRDefault="00D3789A" w:rsidP="000A04EC">
      <w:pPr>
        <w:ind w:firstLine="709"/>
        <w:rPr>
          <w:i/>
          <w:highlight w:val="yellow"/>
          <w:u w:val="single"/>
        </w:rPr>
      </w:pPr>
    </w:p>
    <w:p w:rsidR="00287420" w:rsidRPr="00EB7B3A" w:rsidRDefault="00CD6445" w:rsidP="00287420">
      <w:pPr>
        <w:ind w:firstLine="709"/>
        <w:rPr>
          <w:i/>
        </w:rPr>
      </w:pPr>
      <w:r w:rsidRPr="00EB7B3A">
        <w:rPr>
          <w:i/>
          <w:u w:val="single"/>
        </w:rPr>
        <w:t xml:space="preserve">Lepící malta </w:t>
      </w:r>
      <w:r w:rsidR="00287420" w:rsidRPr="00EB7B3A">
        <w:rPr>
          <w:i/>
          <w:u w:val="single"/>
        </w:rPr>
        <w:t>ETICS</w:t>
      </w:r>
      <w:r w:rsidRPr="00EB7B3A">
        <w:rPr>
          <w:i/>
          <w:u w:val="single"/>
        </w:rPr>
        <w:t>:</w:t>
      </w:r>
      <w:r w:rsidRPr="00EB7B3A">
        <w:rPr>
          <w:i/>
        </w:rPr>
        <w:t xml:space="preserve"> </w:t>
      </w:r>
    </w:p>
    <w:p w:rsidR="00287420" w:rsidRPr="00EB7B3A" w:rsidRDefault="00287420" w:rsidP="00E76116">
      <w:pPr>
        <w:pStyle w:val="Odstavecseseznamem"/>
        <w:numPr>
          <w:ilvl w:val="0"/>
          <w:numId w:val="4"/>
        </w:numPr>
        <w:rPr>
          <w:rFonts w:ascii="Verdana" w:hAnsi="Verdana"/>
          <w:i/>
          <w:sz w:val="20"/>
          <w:szCs w:val="20"/>
        </w:rPr>
      </w:pPr>
      <w:r w:rsidRPr="00EB7B3A">
        <w:rPr>
          <w:rFonts w:ascii="Verdana" w:hAnsi="Verdana"/>
          <w:sz w:val="20"/>
          <w:szCs w:val="20"/>
        </w:rPr>
        <w:t>lepící hmota určená pro sanační systémy</w:t>
      </w:r>
    </w:p>
    <w:p w:rsidR="00287420" w:rsidRPr="00EB7B3A" w:rsidRDefault="00287420" w:rsidP="00E76116">
      <w:pPr>
        <w:pStyle w:val="Odstavecseseznamem"/>
        <w:numPr>
          <w:ilvl w:val="0"/>
          <w:numId w:val="4"/>
        </w:numPr>
        <w:rPr>
          <w:rFonts w:ascii="Verdana" w:hAnsi="Verdana"/>
          <w:sz w:val="20"/>
          <w:szCs w:val="20"/>
        </w:rPr>
      </w:pPr>
      <w:r w:rsidRPr="00EB7B3A">
        <w:rPr>
          <w:rFonts w:ascii="Verdana" w:hAnsi="Verdana"/>
          <w:sz w:val="20"/>
          <w:szCs w:val="20"/>
        </w:rPr>
        <w:t>je předepsáno provést zkoušku přídržnosti lepící hmoty k podkladu, na jejímž základě bude vybrána lepící hmota ETICS a zároveň potvrzen způsob očištění povrchu a sanace podkladu pro nalepení ETICS</w:t>
      </w:r>
    </w:p>
    <w:p w:rsidR="00287420" w:rsidRPr="00EB7B3A" w:rsidRDefault="00F13495" w:rsidP="00E76116">
      <w:pPr>
        <w:pStyle w:val="Odstavecseseznamem"/>
        <w:numPr>
          <w:ilvl w:val="0"/>
          <w:numId w:val="4"/>
        </w:numPr>
        <w:rPr>
          <w:rFonts w:ascii="Verdana" w:hAnsi="Verdana"/>
          <w:i/>
          <w:sz w:val="20"/>
          <w:szCs w:val="20"/>
        </w:rPr>
      </w:pPr>
      <w:r w:rsidRPr="00EB7B3A">
        <w:rPr>
          <w:rFonts w:ascii="Verdana" w:hAnsi="Verdana"/>
          <w:sz w:val="20"/>
          <w:szCs w:val="20"/>
        </w:rPr>
        <w:t>přídržnost k podkladu:min. 0,25 MPa</w:t>
      </w:r>
    </w:p>
    <w:p w:rsidR="00F13495" w:rsidRPr="00EB7B3A" w:rsidRDefault="00F13495" w:rsidP="00E76116">
      <w:pPr>
        <w:pStyle w:val="Odstavecseseznamem"/>
        <w:numPr>
          <w:ilvl w:val="0"/>
          <w:numId w:val="4"/>
        </w:numPr>
        <w:rPr>
          <w:rFonts w:ascii="Verdana" w:hAnsi="Verdana"/>
          <w:i/>
          <w:sz w:val="20"/>
          <w:szCs w:val="20"/>
        </w:rPr>
      </w:pPr>
      <w:r w:rsidRPr="00EB7B3A">
        <w:rPr>
          <w:rFonts w:ascii="Verdana" w:hAnsi="Verdana"/>
          <w:sz w:val="20"/>
          <w:szCs w:val="20"/>
        </w:rPr>
        <w:t>předpokládaná spotřeba 4 kg/m</w:t>
      </w:r>
      <w:r w:rsidRPr="00EB7B3A">
        <w:rPr>
          <w:rFonts w:ascii="Verdana" w:hAnsi="Verdana"/>
          <w:sz w:val="20"/>
          <w:szCs w:val="20"/>
          <w:vertAlign w:val="superscript"/>
        </w:rPr>
        <w:t>2</w:t>
      </w:r>
    </w:p>
    <w:p w:rsidR="000D493E" w:rsidRPr="009D71D0" w:rsidRDefault="000D493E" w:rsidP="000D493E">
      <w:pPr>
        <w:pStyle w:val="Odstavecseseznamem"/>
        <w:ind w:left="2135"/>
        <w:rPr>
          <w:rFonts w:ascii="Verdana" w:hAnsi="Verdana"/>
          <w:i/>
          <w:highlight w:val="yellow"/>
        </w:rPr>
      </w:pPr>
    </w:p>
    <w:p w:rsidR="000D493E" w:rsidRPr="009F11F4" w:rsidRDefault="00CD6445" w:rsidP="000A04EC">
      <w:pPr>
        <w:ind w:firstLine="709"/>
        <w:rPr>
          <w:i/>
        </w:rPr>
      </w:pPr>
      <w:r w:rsidRPr="009F11F4">
        <w:rPr>
          <w:i/>
          <w:u w:val="single"/>
        </w:rPr>
        <w:t>Tepelná izolace:</w:t>
      </w:r>
      <w:r w:rsidRPr="009F11F4">
        <w:rPr>
          <w:i/>
        </w:rPr>
        <w:t xml:space="preserve"> </w:t>
      </w:r>
    </w:p>
    <w:p w:rsidR="00406611" w:rsidRDefault="00406611" w:rsidP="00406611">
      <w:pPr>
        <w:ind w:firstLine="709"/>
        <w:rPr>
          <w:i/>
        </w:rPr>
      </w:pPr>
      <w:r>
        <w:rPr>
          <w:i/>
        </w:rPr>
        <w:t>Šedý EPS:</w:t>
      </w:r>
    </w:p>
    <w:p w:rsidR="00406611" w:rsidRPr="001E2C78" w:rsidRDefault="00406611" w:rsidP="00406611">
      <w:pPr>
        <w:pStyle w:val="Odstavecseseznamem"/>
        <w:numPr>
          <w:ilvl w:val="0"/>
          <w:numId w:val="6"/>
        </w:numPr>
        <w:ind w:left="2835" w:hanging="425"/>
        <w:rPr>
          <w:rFonts w:ascii="Verdana" w:hAnsi="Verdana"/>
          <w:sz w:val="20"/>
          <w:szCs w:val="20"/>
        </w:rPr>
      </w:pPr>
      <w:r w:rsidRPr="001E2C78">
        <w:rPr>
          <w:rFonts w:ascii="Verdana" w:hAnsi="Verdana"/>
          <w:sz w:val="20"/>
          <w:szCs w:val="20"/>
        </w:rPr>
        <w:t xml:space="preserve">určený pro kontaktní lepení na fasádu </w:t>
      </w:r>
    </w:p>
    <w:p w:rsidR="00406611" w:rsidRPr="00836F59" w:rsidRDefault="00406611" w:rsidP="00406611">
      <w:pPr>
        <w:pStyle w:val="Odstavecseseznamem"/>
        <w:numPr>
          <w:ilvl w:val="0"/>
          <w:numId w:val="6"/>
        </w:numPr>
        <w:ind w:left="2835" w:hanging="425"/>
        <w:rPr>
          <w:rFonts w:ascii="Verdana" w:hAnsi="Verdana"/>
          <w:sz w:val="20"/>
          <w:szCs w:val="20"/>
        </w:rPr>
      </w:pPr>
      <w:r w:rsidRPr="00836F59">
        <w:rPr>
          <w:rFonts w:ascii="Verdana" w:hAnsi="Verdana"/>
          <w:sz w:val="20"/>
          <w:szCs w:val="20"/>
        </w:rPr>
        <w:t>povrch pro aplikaci lepidel a malty</w:t>
      </w:r>
    </w:p>
    <w:p w:rsidR="00406611" w:rsidRPr="00836F59" w:rsidRDefault="00406611" w:rsidP="00406611">
      <w:pPr>
        <w:pStyle w:val="Odstavecseseznamem"/>
        <w:numPr>
          <w:ilvl w:val="0"/>
          <w:numId w:val="3"/>
        </w:numPr>
        <w:ind w:left="2835" w:hanging="425"/>
        <w:rPr>
          <w:rFonts w:ascii="Verdana" w:hAnsi="Verdana"/>
          <w:sz w:val="20"/>
          <w:szCs w:val="20"/>
        </w:rPr>
      </w:pPr>
      <w:r w:rsidRPr="00836F59">
        <w:rPr>
          <w:rFonts w:ascii="Verdana" w:hAnsi="Verdana"/>
          <w:sz w:val="20"/>
          <w:szCs w:val="20"/>
        </w:rPr>
        <w:t>deklarovaný součinitel tepelné vodivosti λ=max. 0,03</w:t>
      </w:r>
      <w:r>
        <w:rPr>
          <w:rFonts w:ascii="Verdana" w:hAnsi="Verdana"/>
          <w:sz w:val="20"/>
          <w:szCs w:val="20"/>
        </w:rPr>
        <w:t>2</w:t>
      </w:r>
      <w:r w:rsidRPr="00836F59">
        <w:rPr>
          <w:rFonts w:ascii="Verdana" w:hAnsi="Verdana"/>
          <w:sz w:val="20"/>
          <w:szCs w:val="20"/>
        </w:rPr>
        <w:t xml:space="preserve"> W/m.K</w:t>
      </w:r>
    </w:p>
    <w:p w:rsidR="00406611" w:rsidRPr="00836F59" w:rsidRDefault="00406611" w:rsidP="00406611">
      <w:pPr>
        <w:pStyle w:val="Odstavecseseznamem"/>
        <w:numPr>
          <w:ilvl w:val="0"/>
          <w:numId w:val="6"/>
        </w:numPr>
        <w:ind w:left="2835" w:hanging="425"/>
        <w:rPr>
          <w:rFonts w:ascii="Verdana" w:hAnsi="Verdana"/>
          <w:sz w:val="20"/>
          <w:szCs w:val="20"/>
        </w:rPr>
      </w:pPr>
      <w:r w:rsidRPr="00836F59">
        <w:rPr>
          <w:rFonts w:ascii="Verdana" w:hAnsi="Verdana"/>
          <w:sz w:val="20"/>
          <w:szCs w:val="20"/>
        </w:rPr>
        <w:t>max. třída reakce na oheň:  E</w:t>
      </w:r>
    </w:p>
    <w:p w:rsidR="00406611" w:rsidRPr="00836F59" w:rsidRDefault="00406611" w:rsidP="00406611">
      <w:pPr>
        <w:pStyle w:val="Odstavecseseznamem"/>
        <w:numPr>
          <w:ilvl w:val="0"/>
          <w:numId w:val="6"/>
        </w:numPr>
        <w:ind w:left="2835" w:hanging="425"/>
        <w:rPr>
          <w:rFonts w:ascii="Verdana" w:hAnsi="Verdana"/>
          <w:sz w:val="20"/>
          <w:szCs w:val="20"/>
        </w:rPr>
      </w:pPr>
      <w:r w:rsidRPr="00836F59">
        <w:rPr>
          <w:rFonts w:ascii="Verdana" w:hAnsi="Verdana"/>
          <w:sz w:val="20"/>
          <w:szCs w:val="20"/>
        </w:rPr>
        <w:t>teplotní odolnost dlouhodobě: min. 70 °C</w:t>
      </w:r>
    </w:p>
    <w:p w:rsidR="00406611" w:rsidRPr="00836F59" w:rsidRDefault="00406611" w:rsidP="00406611">
      <w:pPr>
        <w:pStyle w:val="Odstavecseseznamem"/>
        <w:numPr>
          <w:ilvl w:val="0"/>
          <w:numId w:val="6"/>
        </w:numPr>
        <w:ind w:left="2835" w:hanging="425"/>
        <w:rPr>
          <w:rFonts w:ascii="Verdana" w:hAnsi="Verdana"/>
          <w:sz w:val="20"/>
          <w:szCs w:val="20"/>
        </w:rPr>
      </w:pPr>
      <w:r w:rsidRPr="00836F59">
        <w:rPr>
          <w:rFonts w:ascii="Verdana" w:hAnsi="Verdana"/>
          <w:sz w:val="20"/>
          <w:szCs w:val="20"/>
        </w:rPr>
        <w:t xml:space="preserve">objemová hmotnost: min. </w:t>
      </w:r>
      <w:r>
        <w:rPr>
          <w:rFonts w:ascii="Verdana" w:hAnsi="Verdana"/>
          <w:sz w:val="20"/>
          <w:szCs w:val="20"/>
        </w:rPr>
        <w:t>3</w:t>
      </w:r>
      <w:r w:rsidRPr="00836F59">
        <w:rPr>
          <w:rFonts w:ascii="Verdana" w:hAnsi="Verdana"/>
          <w:sz w:val="20"/>
          <w:szCs w:val="20"/>
        </w:rPr>
        <w:t>0 kg.m</w:t>
      </w:r>
      <w:r w:rsidRPr="00836F59">
        <w:rPr>
          <w:rFonts w:ascii="Verdana" w:hAnsi="Verdana"/>
          <w:sz w:val="20"/>
          <w:szCs w:val="20"/>
          <w:vertAlign w:val="superscript"/>
        </w:rPr>
        <w:t>-3</w:t>
      </w:r>
    </w:p>
    <w:p w:rsidR="00406611" w:rsidRPr="003B798E" w:rsidRDefault="00406611" w:rsidP="00406611">
      <w:pPr>
        <w:pStyle w:val="Odstavecseseznamem"/>
        <w:numPr>
          <w:ilvl w:val="0"/>
          <w:numId w:val="3"/>
        </w:numPr>
        <w:ind w:left="2835" w:hanging="425"/>
        <w:rPr>
          <w:rFonts w:ascii="Verdana" w:hAnsi="Verdana"/>
          <w:sz w:val="20"/>
          <w:szCs w:val="20"/>
        </w:rPr>
      </w:pPr>
      <w:r w:rsidRPr="003B798E">
        <w:rPr>
          <w:rFonts w:ascii="Verdana" w:hAnsi="Verdana"/>
          <w:sz w:val="20"/>
          <w:szCs w:val="20"/>
        </w:rPr>
        <w:t>faktor difúzního odporu μ=max. 100</w:t>
      </w:r>
    </w:p>
    <w:p w:rsidR="00406611" w:rsidRDefault="00406611" w:rsidP="00406611">
      <w:pPr>
        <w:pStyle w:val="Odstavecseseznamem"/>
        <w:numPr>
          <w:ilvl w:val="0"/>
          <w:numId w:val="3"/>
        </w:numPr>
        <w:ind w:left="2835" w:hanging="425"/>
        <w:rPr>
          <w:rFonts w:ascii="Verdana" w:hAnsi="Verdana"/>
          <w:sz w:val="20"/>
          <w:szCs w:val="20"/>
        </w:rPr>
      </w:pPr>
      <w:r w:rsidRPr="00836F59">
        <w:rPr>
          <w:rFonts w:ascii="Verdana" w:hAnsi="Verdana"/>
          <w:sz w:val="20"/>
          <w:szCs w:val="20"/>
        </w:rPr>
        <w:t xml:space="preserve">pevnost v tlaku při 10% stlačení: min. </w:t>
      </w:r>
      <w:r>
        <w:rPr>
          <w:rFonts w:ascii="Verdana" w:hAnsi="Verdana"/>
          <w:sz w:val="20"/>
          <w:szCs w:val="20"/>
        </w:rPr>
        <w:t xml:space="preserve">70 </w:t>
      </w:r>
      <w:r w:rsidRPr="00836F59">
        <w:rPr>
          <w:rFonts w:ascii="Verdana" w:hAnsi="Verdana"/>
          <w:sz w:val="20"/>
          <w:szCs w:val="20"/>
        </w:rPr>
        <w:t>Pa</w:t>
      </w:r>
    </w:p>
    <w:p w:rsidR="00406611" w:rsidRDefault="00406611" w:rsidP="00406611">
      <w:pPr>
        <w:ind w:firstLine="709"/>
        <w:rPr>
          <w:i/>
        </w:rPr>
      </w:pPr>
    </w:p>
    <w:p w:rsidR="00406611" w:rsidRDefault="00406611" w:rsidP="00406611">
      <w:pPr>
        <w:ind w:firstLine="709"/>
        <w:rPr>
          <w:i/>
        </w:rPr>
      </w:pPr>
      <w:r>
        <w:rPr>
          <w:i/>
        </w:rPr>
        <w:t>Minerální vlákna:</w:t>
      </w:r>
    </w:p>
    <w:p w:rsidR="00406611" w:rsidRPr="001E2C78" w:rsidRDefault="00406611" w:rsidP="00406611">
      <w:pPr>
        <w:pStyle w:val="Odstavecseseznamem"/>
        <w:numPr>
          <w:ilvl w:val="0"/>
          <w:numId w:val="6"/>
        </w:numPr>
        <w:ind w:left="2835" w:hanging="425"/>
        <w:rPr>
          <w:rFonts w:ascii="Verdana" w:hAnsi="Verdana"/>
          <w:sz w:val="20"/>
          <w:szCs w:val="20"/>
        </w:rPr>
      </w:pPr>
      <w:r w:rsidRPr="001E2C78">
        <w:rPr>
          <w:rFonts w:ascii="Verdana" w:hAnsi="Verdana"/>
          <w:sz w:val="20"/>
          <w:szCs w:val="20"/>
        </w:rPr>
        <w:t xml:space="preserve">určený pro kontaktní lepení na fasádu </w:t>
      </w:r>
    </w:p>
    <w:p w:rsidR="00406611" w:rsidRPr="00836F59" w:rsidRDefault="00406611" w:rsidP="00406611">
      <w:pPr>
        <w:pStyle w:val="Odstavecseseznamem"/>
        <w:numPr>
          <w:ilvl w:val="0"/>
          <w:numId w:val="6"/>
        </w:numPr>
        <w:ind w:left="2835" w:hanging="425"/>
        <w:rPr>
          <w:rFonts w:ascii="Verdana" w:hAnsi="Verdana"/>
          <w:sz w:val="20"/>
          <w:szCs w:val="20"/>
        </w:rPr>
      </w:pPr>
      <w:r w:rsidRPr="00836F59">
        <w:rPr>
          <w:rFonts w:ascii="Verdana" w:hAnsi="Verdana"/>
          <w:sz w:val="20"/>
          <w:szCs w:val="20"/>
        </w:rPr>
        <w:t>povrch pro aplikaci lepidel a malty</w:t>
      </w:r>
    </w:p>
    <w:p w:rsidR="00406611" w:rsidRPr="00836F59" w:rsidRDefault="00406611" w:rsidP="00406611">
      <w:pPr>
        <w:pStyle w:val="Odstavecseseznamem"/>
        <w:numPr>
          <w:ilvl w:val="0"/>
          <w:numId w:val="3"/>
        </w:numPr>
        <w:ind w:left="2835" w:hanging="425"/>
        <w:rPr>
          <w:rFonts w:ascii="Verdana" w:hAnsi="Verdana"/>
          <w:sz w:val="20"/>
          <w:szCs w:val="20"/>
        </w:rPr>
      </w:pPr>
      <w:r w:rsidRPr="00836F59">
        <w:rPr>
          <w:rFonts w:ascii="Verdana" w:hAnsi="Verdana"/>
          <w:sz w:val="20"/>
          <w:szCs w:val="20"/>
        </w:rPr>
        <w:t>deklarovaný součinitel tepelné vodivosti λ=max. 0,03</w:t>
      </w:r>
      <w:r>
        <w:rPr>
          <w:rFonts w:ascii="Verdana" w:hAnsi="Verdana"/>
          <w:sz w:val="20"/>
          <w:szCs w:val="20"/>
        </w:rPr>
        <w:t>6</w:t>
      </w:r>
      <w:r w:rsidRPr="00836F59">
        <w:rPr>
          <w:rFonts w:ascii="Verdana" w:hAnsi="Verdana"/>
          <w:sz w:val="20"/>
          <w:szCs w:val="20"/>
        </w:rPr>
        <w:t xml:space="preserve"> W/m.K</w:t>
      </w:r>
    </w:p>
    <w:p w:rsidR="00406611" w:rsidRPr="00836F59" w:rsidRDefault="00406611" w:rsidP="00406611">
      <w:pPr>
        <w:pStyle w:val="Odstavecseseznamem"/>
        <w:numPr>
          <w:ilvl w:val="0"/>
          <w:numId w:val="6"/>
        </w:numPr>
        <w:ind w:left="2835" w:hanging="425"/>
        <w:rPr>
          <w:rFonts w:ascii="Verdana" w:hAnsi="Verdana"/>
          <w:sz w:val="20"/>
          <w:szCs w:val="20"/>
        </w:rPr>
      </w:pPr>
      <w:r>
        <w:rPr>
          <w:rFonts w:ascii="Verdana" w:hAnsi="Verdana"/>
          <w:sz w:val="20"/>
          <w:szCs w:val="20"/>
        </w:rPr>
        <w:t>max. třída reakce na oheň:  A1 nebo A2</w:t>
      </w:r>
    </w:p>
    <w:p w:rsidR="00406611" w:rsidRPr="00836F59" w:rsidRDefault="00406611" w:rsidP="00406611">
      <w:pPr>
        <w:pStyle w:val="Odstavecseseznamem"/>
        <w:numPr>
          <w:ilvl w:val="0"/>
          <w:numId w:val="6"/>
        </w:numPr>
        <w:ind w:left="2835" w:hanging="425"/>
        <w:rPr>
          <w:rFonts w:ascii="Verdana" w:hAnsi="Verdana"/>
          <w:sz w:val="20"/>
          <w:szCs w:val="20"/>
        </w:rPr>
      </w:pPr>
      <w:r w:rsidRPr="00836F59">
        <w:rPr>
          <w:rFonts w:ascii="Verdana" w:hAnsi="Verdana"/>
          <w:sz w:val="20"/>
          <w:szCs w:val="20"/>
        </w:rPr>
        <w:t>teplotní odolnost dlouhodobě: min. 70 °C</w:t>
      </w:r>
    </w:p>
    <w:p w:rsidR="00406611" w:rsidRPr="00836F59" w:rsidRDefault="00406611" w:rsidP="00406611">
      <w:pPr>
        <w:pStyle w:val="Odstavecseseznamem"/>
        <w:numPr>
          <w:ilvl w:val="0"/>
          <w:numId w:val="6"/>
        </w:numPr>
        <w:ind w:left="2835" w:hanging="425"/>
        <w:rPr>
          <w:rFonts w:ascii="Verdana" w:hAnsi="Verdana"/>
          <w:sz w:val="20"/>
          <w:szCs w:val="20"/>
        </w:rPr>
      </w:pPr>
      <w:r w:rsidRPr="00836F59">
        <w:rPr>
          <w:rFonts w:ascii="Verdana" w:hAnsi="Verdana"/>
          <w:sz w:val="20"/>
          <w:szCs w:val="20"/>
        </w:rPr>
        <w:t xml:space="preserve">objemová hmotnost: min. </w:t>
      </w:r>
      <w:r>
        <w:rPr>
          <w:rFonts w:ascii="Verdana" w:hAnsi="Verdana"/>
          <w:sz w:val="20"/>
          <w:szCs w:val="20"/>
        </w:rPr>
        <w:t>3</w:t>
      </w:r>
      <w:r w:rsidRPr="00836F59">
        <w:rPr>
          <w:rFonts w:ascii="Verdana" w:hAnsi="Verdana"/>
          <w:sz w:val="20"/>
          <w:szCs w:val="20"/>
        </w:rPr>
        <w:t>0 kg.m</w:t>
      </w:r>
      <w:r w:rsidRPr="00836F59">
        <w:rPr>
          <w:rFonts w:ascii="Verdana" w:hAnsi="Verdana"/>
          <w:sz w:val="20"/>
          <w:szCs w:val="20"/>
          <w:vertAlign w:val="superscript"/>
        </w:rPr>
        <w:t>-3</w:t>
      </w:r>
    </w:p>
    <w:p w:rsidR="00406611" w:rsidRPr="003B798E" w:rsidRDefault="00406611" w:rsidP="00406611">
      <w:pPr>
        <w:pStyle w:val="Odstavecseseznamem"/>
        <w:numPr>
          <w:ilvl w:val="0"/>
          <w:numId w:val="3"/>
        </w:numPr>
        <w:ind w:left="2835" w:hanging="425"/>
        <w:rPr>
          <w:rFonts w:ascii="Verdana" w:hAnsi="Verdana"/>
          <w:sz w:val="20"/>
          <w:szCs w:val="20"/>
        </w:rPr>
      </w:pPr>
      <w:r w:rsidRPr="003B798E">
        <w:rPr>
          <w:rFonts w:ascii="Verdana" w:hAnsi="Verdana"/>
          <w:sz w:val="20"/>
          <w:szCs w:val="20"/>
        </w:rPr>
        <w:t>faktor difúzního odporu μ=max. 100</w:t>
      </w:r>
    </w:p>
    <w:p w:rsidR="00406611" w:rsidRDefault="00406611" w:rsidP="00406611">
      <w:pPr>
        <w:pStyle w:val="Odstavecseseznamem"/>
        <w:numPr>
          <w:ilvl w:val="0"/>
          <w:numId w:val="3"/>
        </w:numPr>
        <w:ind w:left="2835" w:hanging="425"/>
        <w:rPr>
          <w:rFonts w:ascii="Verdana" w:hAnsi="Verdana"/>
          <w:sz w:val="20"/>
          <w:szCs w:val="20"/>
        </w:rPr>
      </w:pPr>
      <w:r w:rsidRPr="00836F59">
        <w:rPr>
          <w:rFonts w:ascii="Verdana" w:hAnsi="Verdana"/>
          <w:sz w:val="20"/>
          <w:szCs w:val="20"/>
        </w:rPr>
        <w:t xml:space="preserve">pevnost v tlaku při 10% stlačení: min. </w:t>
      </w:r>
      <w:r>
        <w:rPr>
          <w:rFonts w:ascii="Verdana" w:hAnsi="Verdana"/>
          <w:sz w:val="20"/>
          <w:szCs w:val="20"/>
        </w:rPr>
        <w:t xml:space="preserve">70 </w:t>
      </w:r>
      <w:r w:rsidRPr="00836F59">
        <w:rPr>
          <w:rFonts w:ascii="Verdana" w:hAnsi="Verdana"/>
          <w:sz w:val="20"/>
          <w:szCs w:val="20"/>
        </w:rPr>
        <w:t>Pa</w:t>
      </w:r>
    </w:p>
    <w:p w:rsidR="00A21E2C" w:rsidRPr="00836F59" w:rsidRDefault="00A21E2C" w:rsidP="00A21E2C">
      <w:pPr>
        <w:pStyle w:val="Odstavecseseznamem"/>
        <w:ind w:left="2835"/>
        <w:rPr>
          <w:rFonts w:ascii="Verdana" w:hAnsi="Verdana"/>
          <w:sz w:val="20"/>
          <w:szCs w:val="20"/>
        </w:rPr>
      </w:pPr>
    </w:p>
    <w:p w:rsidR="00D3789A" w:rsidRPr="009F11F4" w:rsidRDefault="005D7F1A" w:rsidP="00D3789A">
      <w:pPr>
        <w:ind w:firstLine="709"/>
        <w:rPr>
          <w:i/>
          <w:u w:val="single"/>
        </w:rPr>
      </w:pPr>
      <w:r w:rsidRPr="009F11F4">
        <w:rPr>
          <w:i/>
          <w:u w:val="single"/>
        </w:rPr>
        <w:t>K</w:t>
      </w:r>
      <w:r w:rsidR="00D3789A" w:rsidRPr="009F11F4">
        <w:rPr>
          <w:i/>
          <w:u w:val="single"/>
        </w:rPr>
        <w:t>ot</w:t>
      </w:r>
      <w:r w:rsidRPr="009F11F4">
        <w:rPr>
          <w:i/>
          <w:u w:val="single"/>
        </w:rPr>
        <w:t>vení</w:t>
      </w:r>
      <w:r w:rsidR="000C771D" w:rsidRPr="009F11F4">
        <w:rPr>
          <w:i/>
          <w:u w:val="single"/>
        </w:rPr>
        <w:t xml:space="preserve"> ETICS</w:t>
      </w:r>
      <w:r w:rsidR="00D3789A" w:rsidRPr="009F11F4">
        <w:rPr>
          <w:i/>
          <w:u w:val="single"/>
        </w:rPr>
        <w:t xml:space="preserve">: </w:t>
      </w:r>
    </w:p>
    <w:p w:rsidR="00135371" w:rsidRPr="009F11F4" w:rsidRDefault="00135371" w:rsidP="00E76116">
      <w:pPr>
        <w:pStyle w:val="Odstavecseseznamem"/>
        <w:numPr>
          <w:ilvl w:val="0"/>
          <w:numId w:val="3"/>
        </w:numPr>
        <w:rPr>
          <w:rFonts w:ascii="Verdana" w:hAnsi="Verdana"/>
          <w:sz w:val="20"/>
          <w:szCs w:val="20"/>
        </w:rPr>
      </w:pPr>
      <w:r w:rsidRPr="009F11F4">
        <w:rPr>
          <w:rFonts w:ascii="Verdana" w:hAnsi="Verdana"/>
          <w:sz w:val="20"/>
          <w:szCs w:val="20"/>
        </w:rPr>
        <w:t>obecně je nutné odlišovat hmoždinky nejen pro jednotlivé kotevní materiály, ale i pro jednotlivé tepelné izolanty;</w:t>
      </w:r>
    </w:p>
    <w:p w:rsidR="00135371" w:rsidRPr="009F11F4" w:rsidRDefault="00135371" w:rsidP="00E76116">
      <w:pPr>
        <w:pStyle w:val="Odstavecseseznamem"/>
        <w:numPr>
          <w:ilvl w:val="0"/>
          <w:numId w:val="3"/>
        </w:numPr>
        <w:rPr>
          <w:rFonts w:ascii="Verdana" w:hAnsi="Verdana"/>
          <w:sz w:val="20"/>
          <w:szCs w:val="20"/>
        </w:rPr>
      </w:pPr>
      <w:r w:rsidRPr="009F11F4">
        <w:rPr>
          <w:rFonts w:ascii="Verdana" w:hAnsi="Verdana"/>
          <w:sz w:val="20"/>
          <w:szCs w:val="20"/>
        </w:rPr>
        <w:t xml:space="preserve">pro kotvení fasádních desek je předepsáno zapuštění na zátku min. 15 mm; </w:t>
      </w:r>
    </w:p>
    <w:p w:rsidR="00135371" w:rsidRPr="009F11F4" w:rsidRDefault="00135371" w:rsidP="00E76116">
      <w:pPr>
        <w:pStyle w:val="Odstavecseseznamem"/>
        <w:numPr>
          <w:ilvl w:val="0"/>
          <w:numId w:val="3"/>
        </w:numPr>
        <w:rPr>
          <w:rFonts w:ascii="Verdana" w:hAnsi="Verdana"/>
          <w:sz w:val="20"/>
          <w:szCs w:val="20"/>
        </w:rPr>
      </w:pPr>
      <w:r w:rsidRPr="009F11F4">
        <w:rPr>
          <w:rFonts w:ascii="Verdana" w:hAnsi="Verdana"/>
          <w:sz w:val="20"/>
          <w:szCs w:val="20"/>
        </w:rPr>
        <w:t>hmoždinky musí splňovat deklaraci ETAG 004 a deklaraci proti vytržení z materiálu, do něhož se kotví podle ETAG 014 nebo případně zkoušek přímo na stavbě;</w:t>
      </w:r>
    </w:p>
    <w:p w:rsidR="00135371" w:rsidRPr="009F11F4" w:rsidRDefault="00135371" w:rsidP="00E76116">
      <w:pPr>
        <w:pStyle w:val="Odstavecseseznamem"/>
        <w:numPr>
          <w:ilvl w:val="0"/>
          <w:numId w:val="3"/>
        </w:numPr>
        <w:rPr>
          <w:rFonts w:ascii="Verdana" w:hAnsi="Verdana"/>
          <w:sz w:val="20"/>
          <w:szCs w:val="20"/>
        </w:rPr>
      </w:pPr>
      <w:r w:rsidRPr="009F11F4">
        <w:rPr>
          <w:rFonts w:ascii="Verdana" w:hAnsi="Verdana"/>
          <w:sz w:val="20"/>
          <w:szCs w:val="20"/>
        </w:rPr>
        <w:t>pro zhotovitele je předepsáno provést výtažné zkoušky pro určení charakteristické únosnosti kotev (hmoždinek), na jejichž základě bude určen počet kotev na čtvereční metr ETICS;</w:t>
      </w:r>
    </w:p>
    <w:p w:rsidR="00135371" w:rsidRPr="009F11F4" w:rsidRDefault="00135371" w:rsidP="00E76116">
      <w:pPr>
        <w:pStyle w:val="Odstavecseseznamem"/>
        <w:numPr>
          <w:ilvl w:val="0"/>
          <w:numId w:val="3"/>
        </w:numPr>
        <w:rPr>
          <w:rFonts w:ascii="Verdana" w:hAnsi="Verdana"/>
          <w:sz w:val="20"/>
          <w:szCs w:val="20"/>
        </w:rPr>
      </w:pPr>
      <w:r w:rsidRPr="009F11F4">
        <w:rPr>
          <w:rFonts w:ascii="Verdana" w:hAnsi="Verdana"/>
          <w:sz w:val="20"/>
          <w:szCs w:val="20"/>
        </w:rPr>
        <w:t>předpokládaná průměrná spotřeba hmoždinek: 6 ks/m</w:t>
      </w:r>
      <w:r w:rsidRPr="009F11F4">
        <w:rPr>
          <w:rFonts w:ascii="Verdana" w:hAnsi="Verdana"/>
          <w:sz w:val="20"/>
          <w:szCs w:val="20"/>
          <w:vertAlign w:val="superscript"/>
        </w:rPr>
        <w:t>2</w:t>
      </w:r>
      <w:r w:rsidRPr="009F11F4">
        <w:rPr>
          <w:rFonts w:ascii="Verdana" w:hAnsi="Verdana"/>
          <w:sz w:val="20"/>
          <w:szCs w:val="20"/>
        </w:rPr>
        <w:t>.</w:t>
      </w:r>
    </w:p>
    <w:p w:rsidR="00D3789A" w:rsidRPr="009D71D0" w:rsidRDefault="00D3789A" w:rsidP="000D493E">
      <w:pPr>
        <w:ind w:firstLine="709"/>
        <w:rPr>
          <w:i/>
          <w:highlight w:val="yellow"/>
          <w:u w:val="single"/>
        </w:rPr>
      </w:pPr>
    </w:p>
    <w:p w:rsidR="00801004" w:rsidRPr="009F11F4" w:rsidRDefault="00801004" w:rsidP="000D493E">
      <w:pPr>
        <w:ind w:firstLine="709"/>
        <w:rPr>
          <w:i/>
          <w:u w:val="single"/>
        </w:rPr>
      </w:pPr>
    </w:p>
    <w:p w:rsidR="00E65364" w:rsidRPr="009F11F4" w:rsidRDefault="00144BA0" w:rsidP="00E65364">
      <w:pPr>
        <w:ind w:firstLine="709"/>
        <w:rPr>
          <w:i/>
        </w:rPr>
      </w:pPr>
      <w:r w:rsidRPr="009F11F4">
        <w:rPr>
          <w:i/>
          <w:u w:val="single"/>
        </w:rPr>
        <w:t>Stěrková vrstva s výztužnou tkaninou</w:t>
      </w:r>
      <w:r w:rsidRPr="009F11F4">
        <w:rPr>
          <w:i/>
          <w:u w:val="single"/>
        </w:rPr>
        <w:tab/>
      </w:r>
      <w:r w:rsidR="000C771D" w:rsidRPr="009F11F4">
        <w:rPr>
          <w:i/>
          <w:u w:val="single"/>
        </w:rPr>
        <w:t xml:space="preserve"> ETICS</w:t>
      </w:r>
      <w:r w:rsidR="000D493E" w:rsidRPr="009F11F4">
        <w:rPr>
          <w:i/>
          <w:u w:val="single"/>
        </w:rPr>
        <w:t xml:space="preserve"> :</w:t>
      </w:r>
      <w:r w:rsidR="000D493E" w:rsidRPr="009F11F4">
        <w:rPr>
          <w:i/>
        </w:rPr>
        <w:t xml:space="preserve"> </w:t>
      </w:r>
    </w:p>
    <w:p w:rsidR="00E65364" w:rsidRPr="009F11F4" w:rsidRDefault="00E65364" w:rsidP="00E76116">
      <w:pPr>
        <w:pStyle w:val="Odstavecseseznamem"/>
        <w:numPr>
          <w:ilvl w:val="0"/>
          <w:numId w:val="3"/>
        </w:numPr>
        <w:rPr>
          <w:rFonts w:ascii="Verdana" w:hAnsi="Verdana"/>
          <w:sz w:val="20"/>
          <w:szCs w:val="20"/>
        </w:rPr>
      </w:pPr>
      <w:r w:rsidRPr="009F11F4">
        <w:rPr>
          <w:rFonts w:ascii="Verdana" w:hAnsi="Verdana"/>
          <w:sz w:val="20"/>
          <w:szCs w:val="20"/>
        </w:rPr>
        <w:t>základní vrstva se skládá ze stěrkové hmoty 3 mm a armovací skleněné síťoviny (ne plastové);</w:t>
      </w:r>
    </w:p>
    <w:p w:rsidR="00E65364" w:rsidRPr="009F11F4" w:rsidRDefault="00144BA0" w:rsidP="00E76116">
      <w:pPr>
        <w:pStyle w:val="Odstavecseseznamem"/>
        <w:numPr>
          <w:ilvl w:val="0"/>
          <w:numId w:val="3"/>
        </w:numPr>
        <w:rPr>
          <w:rFonts w:ascii="Verdana" w:hAnsi="Verdana"/>
          <w:sz w:val="20"/>
          <w:szCs w:val="20"/>
        </w:rPr>
      </w:pPr>
      <w:r w:rsidRPr="009F11F4">
        <w:rPr>
          <w:rFonts w:ascii="Verdana" w:hAnsi="Verdana"/>
          <w:sz w:val="20"/>
          <w:szCs w:val="20"/>
        </w:rPr>
        <w:t>p</w:t>
      </w:r>
      <w:r w:rsidR="00E65364" w:rsidRPr="009F11F4">
        <w:rPr>
          <w:rFonts w:ascii="Verdana" w:hAnsi="Verdana"/>
          <w:sz w:val="20"/>
          <w:szCs w:val="20"/>
        </w:rPr>
        <w:t>řídržnost k podkladu:</w:t>
      </w:r>
      <w:r w:rsidR="00501DC8">
        <w:rPr>
          <w:rFonts w:ascii="Verdana" w:hAnsi="Verdana"/>
          <w:sz w:val="20"/>
          <w:szCs w:val="20"/>
        </w:rPr>
        <w:t xml:space="preserve"> </w:t>
      </w:r>
      <w:r w:rsidR="00E65364" w:rsidRPr="009F11F4">
        <w:rPr>
          <w:rFonts w:ascii="Verdana" w:hAnsi="Verdana"/>
          <w:sz w:val="20"/>
          <w:szCs w:val="20"/>
        </w:rPr>
        <w:t>min. 0,80 MPa</w:t>
      </w:r>
    </w:p>
    <w:p w:rsidR="00E65364" w:rsidRPr="009F11F4" w:rsidRDefault="00144BA0" w:rsidP="00E76116">
      <w:pPr>
        <w:pStyle w:val="Odstavecseseznamem"/>
        <w:numPr>
          <w:ilvl w:val="0"/>
          <w:numId w:val="3"/>
        </w:numPr>
        <w:rPr>
          <w:rFonts w:ascii="Verdana" w:hAnsi="Verdana"/>
          <w:sz w:val="20"/>
          <w:szCs w:val="20"/>
        </w:rPr>
      </w:pPr>
      <w:r w:rsidRPr="009F11F4">
        <w:rPr>
          <w:rFonts w:ascii="Verdana" w:hAnsi="Verdana"/>
          <w:sz w:val="20"/>
          <w:szCs w:val="20"/>
        </w:rPr>
        <w:t>p</w:t>
      </w:r>
      <w:r w:rsidR="00E65364" w:rsidRPr="009F11F4">
        <w:rPr>
          <w:rFonts w:ascii="Verdana" w:hAnsi="Verdana"/>
          <w:sz w:val="20"/>
          <w:szCs w:val="20"/>
        </w:rPr>
        <w:t>ředpokládaná spotřeba:</w:t>
      </w:r>
      <w:r w:rsidR="00501DC8">
        <w:rPr>
          <w:rFonts w:ascii="Verdana" w:hAnsi="Verdana"/>
          <w:sz w:val="20"/>
          <w:szCs w:val="20"/>
        </w:rPr>
        <w:t xml:space="preserve"> </w:t>
      </w:r>
      <w:r w:rsidR="00E65364" w:rsidRPr="009F11F4">
        <w:rPr>
          <w:rFonts w:ascii="Verdana" w:hAnsi="Verdana"/>
          <w:sz w:val="20"/>
          <w:szCs w:val="20"/>
        </w:rPr>
        <w:t>cca 3 kg/m</w:t>
      </w:r>
      <w:r w:rsidR="00E65364" w:rsidRPr="009F11F4">
        <w:rPr>
          <w:rFonts w:ascii="Verdana" w:hAnsi="Verdana"/>
          <w:sz w:val="20"/>
          <w:szCs w:val="20"/>
          <w:vertAlign w:val="superscript"/>
        </w:rPr>
        <w:t>2</w:t>
      </w:r>
    </w:p>
    <w:p w:rsidR="00135371" w:rsidRPr="009F11F4" w:rsidRDefault="00144BA0" w:rsidP="00E76116">
      <w:pPr>
        <w:pStyle w:val="Odstavecseseznamem"/>
        <w:numPr>
          <w:ilvl w:val="0"/>
          <w:numId w:val="3"/>
        </w:numPr>
        <w:rPr>
          <w:rFonts w:ascii="Verdana" w:hAnsi="Verdana"/>
          <w:sz w:val="20"/>
          <w:szCs w:val="20"/>
        </w:rPr>
      </w:pPr>
      <w:r w:rsidRPr="009F11F4">
        <w:rPr>
          <w:rFonts w:ascii="Verdana" w:hAnsi="Verdana"/>
          <w:sz w:val="20"/>
          <w:szCs w:val="20"/>
        </w:rPr>
        <w:t>h</w:t>
      </w:r>
      <w:r w:rsidR="00E65364" w:rsidRPr="009F11F4">
        <w:rPr>
          <w:rFonts w:ascii="Verdana" w:hAnsi="Verdana"/>
          <w:sz w:val="20"/>
          <w:szCs w:val="20"/>
        </w:rPr>
        <w:t>motnost armovací tkaniny na plochu: min. 117 g/m</w:t>
      </w:r>
      <w:r w:rsidR="00E65364" w:rsidRPr="009F11F4">
        <w:rPr>
          <w:rFonts w:ascii="Verdana" w:hAnsi="Verdana"/>
          <w:sz w:val="20"/>
          <w:szCs w:val="20"/>
          <w:vertAlign w:val="superscript"/>
        </w:rPr>
        <w:t>2</w:t>
      </w:r>
    </w:p>
    <w:p w:rsidR="000D493E" w:rsidRPr="009F11F4" w:rsidRDefault="000D493E" w:rsidP="00E76116">
      <w:pPr>
        <w:pStyle w:val="Odstavecseseznamem"/>
        <w:numPr>
          <w:ilvl w:val="0"/>
          <w:numId w:val="3"/>
        </w:numPr>
        <w:rPr>
          <w:rFonts w:ascii="Verdana" w:hAnsi="Verdana"/>
          <w:sz w:val="20"/>
          <w:szCs w:val="20"/>
        </w:rPr>
      </w:pPr>
      <w:r w:rsidRPr="009F11F4">
        <w:rPr>
          <w:rFonts w:ascii="Verdana" w:hAnsi="Verdana"/>
          <w:sz w:val="20"/>
          <w:szCs w:val="20"/>
        </w:rPr>
        <w:t>faktor difúzního odporu μ=max. 18</w:t>
      </w:r>
    </w:p>
    <w:p w:rsidR="000D493E" w:rsidRDefault="000D493E" w:rsidP="000D493E">
      <w:pPr>
        <w:pStyle w:val="Odstavecseseznamem"/>
        <w:ind w:left="2135"/>
        <w:rPr>
          <w:rFonts w:ascii="Verdana" w:hAnsi="Verdana"/>
          <w:i/>
          <w:highlight w:val="yellow"/>
        </w:rPr>
      </w:pPr>
    </w:p>
    <w:p w:rsidR="000D493E" w:rsidRPr="009D71D0" w:rsidRDefault="000D493E" w:rsidP="000D493E">
      <w:pPr>
        <w:pStyle w:val="Odstavecseseznamem"/>
        <w:ind w:left="2135"/>
        <w:rPr>
          <w:rFonts w:ascii="Verdana" w:hAnsi="Verdana"/>
          <w:i/>
          <w:highlight w:val="yellow"/>
          <w:vertAlign w:val="superscript"/>
        </w:rPr>
      </w:pPr>
    </w:p>
    <w:p w:rsidR="000D493E" w:rsidRPr="009F11F4" w:rsidRDefault="000D493E" w:rsidP="000D493E">
      <w:pPr>
        <w:ind w:firstLine="709"/>
        <w:rPr>
          <w:i/>
        </w:rPr>
      </w:pPr>
      <w:r w:rsidRPr="009F11F4">
        <w:rPr>
          <w:i/>
          <w:u w:val="single"/>
        </w:rPr>
        <w:lastRenderedPageBreak/>
        <w:t>Penetrace</w:t>
      </w:r>
      <w:r w:rsidR="000C771D" w:rsidRPr="009F11F4">
        <w:rPr>
          <w:i/>
          <w:u w:val="single"/>
        </w:rPr>
        <w:t xml:space="preserve"> ETICS</w:t>
      </w:r>
      <w:r w:rsidRPr="009F11F4">
        <w:rPr>
          <w:i/>
          <w:u w:val="single"/>
        </w:rPr>
        <w:t>:</w:t>
      </w:r>
      <w:r w:rsidRPr="009F11F4">
        <w:rPr>
          <w:i/>
        </w:rPr>
        <w:t xml:space="preserve"> </w:t>
      </w:r>
    </w:p>
    <w:p w:rsidR="00E65364" w:rsidRPr="009F11F4" w:rsidRDefault="00E65364" w:rsidP="00E76116">
      <w:pPr>
        <w:pStyle w:val="Odstavecseseznamem"/>
        <w:numPr>
          <w:ilvl w:val="0"/>
          <w:numId w:val="3"/>
        </w:numPr>
        <w:rPr>
          <w:rFonts w:ascii="Verdana" w:hAnsi="Verdana"/>
          <w:sz w:val="20"/>
          <w:szCs w:val="20"/>
        </w:rPr>
      </w:pPr>
      <w:r w:rsidRPr="009F11F4">
        <w:rPr>
          <w:rFonts w:ascii="Verdana" w:hAnsi="Verdana"/>
          <w:sz w:val="20"/>
          <w:szCs w:val="20"/>
        </w:rPr>
        <w:t>určená pro zvolený ETICS, obvykle na bázi draselného vodního skla, plniv a přísad</w:t>
      </w:r>
    </w:p>
    <w:p w:rsidR="000D493E" w:rsidRPr="009F11F4" w:rsidRDefault="00E65364" w:rsidP="00E76116">
      <w:pPr>
        <w:pStyle w:val="Odstavecseseznamem"/>
        <w:numPr>
          <w:ilvl w:val="0"/>
          <w:numId w:val="3"/>
        </w:numPr>
        <w:rPr>
          <w:rFonts w:ascii="Verdana" w:hAnsi="Verdana"/>
          <w:sz w:val="20"/>
          <w:szCs w:val="20"/>
        </w:rPr>
      </w:pPr>
      <w:r w:rsidRPr="009F11F4">
        <w:rPr>
          <w:rFonts w:ascii="Verdana" w:hAnsi="Verdana"/>
          <w:sz w:val="20"/>
          <w:szCs w:val="20"/>
        </w:rPr>
        <w:t>difúzně propustná</w:t>
      </w:r>
    </w:p>
    <w:p w:rsidR="00E65364" w:rsidRPr="009D71D0" w:rsidRDefault="00E65364" w:rsidP="00E65364">
      <w:pPr>
        <w:pStyle w:val="Odstavecseseznamem"/>
        <w:ind w:left="2487"/>
        <w:rPr>
          <w:rFonts w:ascii="Verdana" w:hAnsi="Verdana"/>
          <w:sz w:val="20"/>
          <w:szCs w:val="20"/>
          <w:highlight w:val="yellow"/>
        </w:rPr>
      </w:pPr>
    </w:p>
    <w:p w:rsidR="00454FD7" w:rsidRPr="009D71D0" w:rsidRDefault="00454FD7" w:rsidP="00454FD7">
      <w:pPr>
        <w:pStyle w:val="Odstavecseseznamem"/>
        <w:ind w:left="2345"/>
        <w:rPr>
          <w:rFonts w:ascii="Verdana" w:hAnsi="Verdana"/>
          <w:i/>
          <w:highlight w:val="yellow"/>
        </w:rPr>
      </w:pPr>
    </w:p>
    <w:p w:rsidR="00D04AB8" w:rsidRPr="009F11F4" w:rsidRDefault="00D04AB8" w:rsidP="00D04AB8">
      <w:pPr>
        <w:pStyle w:val="Odstavecseseznamem"/>
        <w:ind w:left="795"/>
        <w:rPr>
          <w:rFonts w:ascii="Verdana" w:hAnsi="Verdana"/>
          <w:i/>
          <w:u w:val="single"/>
        </w:rPr>
      </w:pPr>
      <w:r w:rsidRPr="009F11F4">
        <w:rPr>
          <w:rFonts w:ascii="Verdana" w:hAnsi="Verdana"/>
          <w:i/>
          <w:u w:val="single"/>
        </w:rPr>
        <w:t>Tenkovrstvá omítka ETICS:</w:t>
      </w:r>
    </w:p>
    <w:p w:rsidR="00D04AB8" w:rsidRPr="009F11F4" w:rsidRDefault="00D04AB8" w:rsidP="00E76116">
      <w:pPr>
        <w:pStyle w:val="Odstavecseseznamem"/>
        <w:numPr>
          <w:ilvl w:val="0"/>
          <w:numId w:val="5"/>
        </w:numPr>
        <w:rPr>
          <w:rFonts w:ascii="Verdana" w:hAnsi="Verdana"/>
          <w:sz w:val="20"/>
          <w:szCs w:val="20"/>
        </w:rPr>
      </w:pPr>
      <w:r w:rsidRPr="009F11F4">
        <w:rPr>
          <w:rFonts w:ascii="Verdana" w:hAnsi="Verdana"/>
          <w:sz w:val="20"/>
          <w:szCs w:val="20"/>
        </w:rPr>
        <w:t>navržená omítka:</w:t>
      </w:r>
      <w:r w:rsidR="00501DC8">
        <w:rPr>
          <w:rFonts w:ascii="Verdana" w:hAnsi="Verdana"/>
          <w:sz w:val="20"/>
          <w:szCs w:val="20"/>
        </w:rPr>
        <w:t xml:space="preserve"> </w:t>
      </w:r>
      <w:r w:rsidRPr="009F11F4">
        <w:rPr>
          <w:rFonts w:ascii="Verdana" w:hAnsi="Verdana"/>
          <w:sz w:val="20"/>
          <w:szCs w:val="20"/>
        </w:rPr>
        <w:t>silikonová omítka</w:t>
      </w:r>
    </w:p>
    <w:p w:rsidR="00D04AB8" w:rsidRPr="009F11F4" w:rsidRDefault="00D04AB8" w:rsidP="00E76116">
      <w:pPr>
        <w:pStyle w:val="Odstavecseseznamem"/>
        <w:numPr>
          <w:ilvl w:val="0"/>
          <w:numId w:val="5"/>
        </w:numPr>
        <w:rPr>
          <w:rFonts w:ascii="Verdana" w:hAnsi="Verdana"/>
          <w:sz w:val="20"/>
          <w:szCs w:val="20"/>
        </w:rPr>
      </w:pPr>
      <w:r w:rsidRPr="009F11F4">
        <w:rPr>
          <w:rFonts w:ascii="Verdana" w:hAnsi="Verdana"/>
          <w:sz w:val="20"/>
          <w:szCs w:val="20"/>
        </w:rPr>
        <w:t>zrnitost:</w:t>
      </w:r>
      <w:r w:rsidR="00501DC8">
        <w:rPr>
          <w:rFonts w:ascii="Verdana" w:hAnsi="Verdana"/>
          <w:sz w:val="20"/>
          <w:szCs w:val="20"/>
        </w:rPr>
        <w:t xml:space="preserve"> </w:t>
      </w:r>
      <w:r w:rsidRPr="009F11F4">
        <w:rPr>
          <w:rFonts w:ascii="Verdana" w:hAnsi="Verdana"/>
          <w:sz w:val="20"/>
          <w:szCs w:val="20"/>
        </w:rPr>
        <w:t>1,5 mm</w:t>
      </w:r>
    </w:p>
    <w:p w:rsidR="00D04AB8" w:rsidRPr="009F11F4" w:rsidRDefault="00D04AB8" w:rsidP="00E76116">
      <w:pPr>
        <w:pStyle w:val="Odstavecseseznamem"/>
        <w:numPr>
          <w:ilvl w:val="0"/>
          <w:numId w:val="5"/>
        </w:numPr>
        <w:rPr>
          <w:rFonts w:ascii="Verdana" w:hAnsi="Verdana"/>
          <w:sz w:val="20"/>
          <w:szCs w:val="20"/>
        </w:rPr>
      </w:pPr>
      <w:r w:rsidRPr="009F11F4">
        <w:rPr>
          <w:rFonts w:ascii="Verdana" w:hAnsi="Verdana"/>
          <w:sz w:val="20"/>
          <w:szCs w:val="20"/>
        </w:rPr>
        <w:t xml:space="preserve">faktor difúzního odporu (μ): </w:t>
      </w:r>
      <w:r w:rsidRPr="009F11F4">
        <w:rPr>
          <w:rFonts w:ascii="Verdana" w:hAnsi="Verdana"/>
          <w:sz w:val="20"/>
          <w:szCs w:val="20"/>
        </w:rPr>
        <w:tab/>
        <w:t>cca 30 – 50</w:t>
      </w:r>
    </w:p>
    <w:p w:rsidR="00D04AB8" w:rsidRPr="009F11F4" w:rsidRDefault="00D04AB8" w:rsidP="00E76116">
      <w:pPr>
        <w:pStyle w:val="Odstavecseseznamem"/>
        <w:numPr>
          <w:ilvl w:val="0"/>
          <w:numId w:val="5"/>
        </w:numPr>
        <w:rPr>
          <w:rFonts w:ascii="Verdana" w:hAnsi="Verdana"/>
          <w:sz w:val="20"/>
          <w:szCs w:val="20"/>
        </w:rPr>
      </w:pPr>
      <w:r w:rsidRPr="009F11F4">
        <w:rPr>
          <w:rFonts w:ascii="Verdana" w:hAnsi="Verdana"/>
          <w:sz w:val="20"/>
          <w:szCs w:val="20"/>
        </w:rPr>
        <w:t>spotřeba:</w:t>
      </w:r>
      <w:r w:rsidR="00501DC8">
        <w:rPr>
          <w:rFonts w:ascii="Verdana" w:hAnsi="Verdana"/>
          <w:sz w:val="20"/>
          <w:szCs w:val="20"/>
        </w:rPr>
        <w:t xml:space="preserve"> </w:t>
      </w:r>
      <w:r w:rsidRPr="009F11F4">
        <w:rPr>
          <w:rFonts w:ascii="Verdana" w:hAnsi="Verdana"/>
          <w:sz w:val="20"/>
          <w:szCs w:val="20"/>
        </w:rPr>
        <w:t>min.2,5 kg/m</w:t>
      </w:r>
      <w:r w:rsidRPr="009F11F4">
        <w:rPr>
          <w:rFonts w:ascii="Verdana" w:hAnsi="Verdana"/>
          <w:sz w:val="20"/>
          <w:szCs w:val="20"/>
          <w:vertAlign w:val="superscript"/>
        </w:rPr>
        <w:t xml:space="preserve">2 </w:t>
      </w:r>
    </w:p>
    <w:p w:rsidR="004D0B1C" w:rsidRDefault="004D0B1C" w:rsidP="004F429F">
      <w:pPr>
        <w:ind w:firstLine="709"/>
        <w:rPr>
          <w:i/>
          <w:highlight w:val="yellow"/>
        </w:rPr>
      </w:pPr>
    </w:p>
    <w:p w:rsidR="004F429F" w:rsidRPr="00016BCD" w:rsidRDefault="004F429F" w:rsidP="004F429F">
      <w:pPr>
        <w:ind w:firstLine="709"/>
        <w:rPr>
          <w:i/>
          <w:u w:val="single"/>
        </w:rPr>
      </w:pPr>
      <w:r w:rsidRPr="00016BCD">
        <w:rPr>
          <w:b/>
          <w:i/>
          <w:u w:val="single"/>
        </w:rPr>
        <w:t xml:space="preserve">Rozhodující vlastnosti materiálů pro </w:t>
      </w:r>
      <w:r w:rsidR="002F61E3">
        <w:rPr>
          <w:b/>
          <w:i/>
          <w:u w:val="single"/>
        </w:rPr>
        <w:t>zateplení soklu</w:t>
      </w:r>
      <w:r w:rsidRPr="00016BCD">
        <w:rPr>
          <w:b/>
          <w:i/>
          <w:u w:val="single"/>
        </w:rPr>
        <w:t>:</w:t>
      </w:r>
    </w:p>
    <w:p w:rsidR="00B31854" w:rsidRPr="009D71D0" w:rsidRDefault="00B31854" w:rsidP="004F429F">
      <w:pPr>
        <w:ind w:firstLine="709"/>
        <w:rPr>
          <w:i/>
          <w:highlight w:val="yellow"/>
          <w:u w:val="single"/>
        </w:rPr>
      </w:pPr>
    </w:p>
    <w:p w:rsidR="00B31854" w:rsidRPr="002F61E3" w:rsidRDefault="004F429F" w:rsidP="002F61E3">
      <w:pPr>
        <w:ind w:firstLine="709"/>
        <w:rPr>
          <w:i/>
        </w:rPr>
      </w:pPr>
      <w:r w:rsidRPr="009F11F4">
        <w:rPr>
          <w:i/>
          <w:u w:val="single"/>
        </w:rPr>
        <w:t>Lepící malta</w:t>
      </w:r>
      <w:r w:rsidR="00B31854" w:rsidRPr="009F11F4">
        <w:rPr>
          <w:i/>
          <w:u w:val="single"/>
        </w:rPr>
        <w:t xml:space="preserve"> ETICS</w:t>
      </w:r>
      <w:r w:rsidRPr="009F11F4">
        <w:rPr>
          <w:i/>
          <w:u w:val="single"/>
        </w:rPr>
        <w:t xml:space="preserve"> :</w:t>
      </w:r>
      <w:r w:rsidRPr="009F11F4">
        <w:rPr>
          <w:i/>
        </w:rPr>
        <w:t xml:space="preserve"> </w:t>
      </w:r>
    </w:p>
    <w:p w:rsidR="00B31854" w:rsidRPr="009F11F4" w:rsidRDefault="00B31854" w:rsidP="00E76116">
      <w:pPr>
        <w:pStyle w:val="Odstavecseseznamem"/>
        <w:numPr>
          <w:ilvl w:val="0"/>
          <w:numId w:val="5"/>
        </w:numPr>
        <w:rPr>
          <w:rFonts w:ascii="Verdana" w:hAnsi="Verdana"/>
          <w:sz w:val="20"/>
          <w:szCs w:val="20"/>
        </w:rPr>
      </w:pPr>
      <w:r w:rsidRPr="009F11F4">
        <w:rPr>
          <w:rFonts w:ascii="Verdana" w:hAnsi="Verdana"/>
          <w:sz w:val="20"/>
          <w:szCs w:val="20"/>
        </w:rPr>
        <w:t xml:space="preserve">lepící hmota určená pro </w:t>
      </w:r>
      <w:r w:rsidR="00144BA0" w:rsidRPr="009F11F4">
        <w:rPr>
          <w:rFonts w:ascii="Verdana" w:hAnsi="Verdana"/>
          <w:sz w:val="20"/>
          <w:szCs w:val="20"/>
        </w:rPr>
        <w:t xml:space="preserve">zateplení spodní stavby </w:t>
      </w:r>
    </w:p>
    <w:p w:rsidR="00B31854" w:rsidRPr="009F11F4" w:rsidRDefault="00B31854" w:rsidP="00E76116">
      <w:pPr>
        <w:pStyle w:val="Odstavecseseznamem"/>
        <w:numPr>
          <w:ilvl w:val="0"/>
          <w:numId w:val="5"/>
        </w:numPr>
        <w:rPr>
          <w:rFonts w:ascii="Verdana" w:hAnsi="Verdana"/>
          <w:sz w:val="20"/>
          <w:szCs w:val="20"/>
        </w:rPr>
      </w:pPr>
      <w:r w:rsidRPr="009F11F4">
        <w:rPr>
          <w:rFonts w:ascii="Verdana" w:hAnsi="Verdana"/>
          <w:sz w:val="20"/>
          <w:szCs w:val="20"/>
        </w:rPr>
        <w:t>je předepsáno provést zkoušku přídržnosti lepící hmoty k podkladu, na jejímž základě bude vybrána lepící hmota ETICS a zároveň potvrzen způsob očištění povrchu a sanace podkladu pro nalepení ETICS</w:t>
      </w:r>
    </w:p>
    <w:p w:rsidR="009F11F4" w:rsidRPr="009F11F4" w:rsidRDefault="00B31854" w:rsidP="00E76116">
      <w:pPr>
        <w:pStyle w:val="Odstavecseseznamem"/>
        <w:numPr>
          <w:ilvl w:val="0"/>
          <w:numId w:val="5"/>
        </w:numPr>
        <w:rPr>
          <w:rFonts w:ascii="Verdana" w:hAnsi="Verdana"/>
          <w:i/>
          <w:sz w:val="20"/>
          <w:szCs w:val="20"/>
        </w:rPr>
      </w:pPr>
      <w:r w:rsidRPr="009F11F4">
        <w:rPr>
          <w:rFonts w:ascii="Verdana" w:hAnsi="Verdana"/>
          <w:sz w:val="20"/>
          <w:szCs w:val="20"/>
        </w:rPr>
        <w:t>přídržnost k podkladu:</w:t>
      </w:r>
      <w:r w:rsidRPr="009F11F4">
        <w:rPr>
          <w:rFonts w:ascii="Verdana" w:hAnsi="Verdana"/>
          <w:sz w:val="20"/>
          <w:szCs w:val="20"/>
        </w:rPr>
        <w:tab/>
        <w:t>min. 0,25 MPa</w:t>
      </w:r>
    </w:p>
    <w:p w:rsidR="00B31854" w:rsidRPr="009F11F4" w:rsidRDefault="00B31854" w:rsidP="00E76116">
      <w:pPr>
        <w:pStyle w:val="Odstavecseseznamem"/>
        <w:numPr>
          <w:ilvl w:val="0"/>
          <w:numId w:val="5"/>
        </w:numPr>
        <w:rPr>
          <w:rFonts w:ascii="Verdana" w:hAnsi="Verdana"/>
          <w:sz w:val="20"/>
          <w:szCs w:val="20"/>
          <w:u w:val="single"/>
        </w:rPr>
      </w:pPr>
      <w:r w:rsidRPr="009F11F4">
        <w:rPr>
          <w:rFonts w:ascii="Verdana" w:hAnsi="Verdana"/>
          <w:sz w:val="20"/>
          <w:szCs w:val="20"/>
        </w:rPr>
        <w:t>předpokládaná spotřeba:  5 kg/m</w:t>
      </w:r>
      <w:r w:rsidRPr="009F11F4">
        <w:rPr>
          <w:rFonts w:ascii="Verdana" w:hAnsi="Verdana"/>
          <w:sz w:val="20"/>
          <w:szCs w:val="20"/>
          <w:vertAlign w:val="superscript"/>
        </w:rPr>
        <w:t>2</w:t>
      </w:r>
    </w:p>
    <w:p w:rsidR="009F11F4" w:rsidRPr="009F11F4" w:rsidRDefault="009F11F4" w:rsidP="009F11F4">
      <w:pPr>
        <w:rPr>
          <w:sz w:val="20"/>
          <w:szCs w:val="20"/>
          <w:u w:val="single"/>
        </w:rPr>
      </w:pPr>
      <w:r w:rsidRPr="009F11F4">
        <w:rPr>
          <w:sz w:val="20"/>
          <w:szCs w:val="20"/>
        </w:rPr>
        <w:tab/>
      </w:r>
      <w:r w:rsidRPr="009F11F4">
        <w:rPr>
          <w:sz w:val="20"/>
          <w:szCs w:val="20"/>
        </w:rPr>
        <w:tab/>
      </w:r>
      <w:r>
        <w:rPr>
          <w:sz w:val="20"/>
          <w:szCs w:val="20"/>
          <w:u w:val="single"/>
        </w:rPr>
        <w:t>Pozn.</w:t>
      </w:r>
    </w:p>
    <w:p w:rsidR="009F11F4" w:rsidRPr="009F11F4" w:rsidRDefault="009F11F4" w:rsidP="00E76116">
      <w:pPr>
        <w:pStyle w:val="Odstavecseseznamem"/>
        <w:numPr>
          <w:ilvl w:val="0"/>
          <w:numId w:val="5"/>
        </w:numPr>
        <w:rPr>
          <w:rFonts w:ascii="Verdana" w:hAnsi="Verdana"/>
          <w:sz w:val="20"/>
          <w:szCs w:val="20"/>
          <w:u w:val="single"/>
        </w:rPr>
      </w:pPr>
      <w:r>
        <w:rPr>
          <w:rFonts w:ascii="Verdana" w:hAnsi="Verdana"/>
          <w:sz w:val="20"/>
          <w:szCs w:val="20"/>
        </w:rPr>
        <w:t>při lepení na asfaltové pásy použít PUR lepidlo na tepelné izolace</w:t>
      </w:r>
    </w:p>
    <w:p w:rsidR="00B31854" w:rsidRPr="009D71D0" w:rsidRDefault="00B31854" w:rsidP="00B31854">
      <w:pPr>
        <w:pStyle w:val="Odstavecseseznamem"/>
        <w:ind w:left="2611"/>
        <w:rPr>
          <w:rFonts w:ascii="Verdana" w:hAnsi="Verdana"/>
          <w:i/>
          <w:highlight w:val="yellow"/>
        </w:rPr>
      </w:pPr>
    </w:p>
    <w:p w:rsidR="004F429F" w:rsidRPr="00836F59" w:rsidRDefault="004F429F" w:rsidP="004F429F">
      <w:pPr>
        <w:ind w:firstLine="709"/>
        <w:rPr>
          <w:i/>
        </w:rPr>
      </w:pPr>
      <w:r w:rsidRPr="00836F59">
        <w:rPr>
          <w:i/>
          <w:u w:val="single"/>
        </w:rPr>
        <w:t>Tepelná izolace:</w:t>
      </w:r>
      <w:r w:rsidRPr="00836F59">
        <w:rPr>
          <w:i/>
        </w:rPr>
        <w:t xml:space="preserve"> </w:t>
      </w:r>
    </w:p>
    <w:p w:rsidR="00B31854" w:rsidRPr="00836F59" w:rsidRDefault="00326485" w:rsidP="00B31854">
      <w:pPr>
        <w:ind w:firstLine="709"/>
        <w:rPr>
          <w:i/>
        </w:rPr>
      </w:pPr>
      <w:r>
        <w:rPr>
          <w:i/>
        </w:rPr>
        <w:t>X</w:t>
      </w:r>
      <w:r w:rsidR="004F429F" w:rsidRPr="00836F59">
        <w:rPr>
          <w:i/>
        </w:rPr>
        <w:t xml:space="preserve">PS </w:t>
      </w:r>
    </w:p>
    <w:p w:rsidR="00144BA0" w:rsidRPr="00836F59" w:rsidRDefault="00B31854" w:rsidP="00E76116">
      <w:pPr>
        <w:pStyle w:val="Odstavecseseznamem"/>
        <w:numPr>
          <w:ilvl w:val="0"/>
          <w:numId w:val="6"/>
        </w:numPr>
        <w:rPr>
          <w:rFonts w:ascii="Verdana" w:hAnsi="Verdana"/>
          <w:sz w:val="20"/>
          <w:szCs w:val="20"/>
        </w:rPr>
      </w:pPr>
      <w:r w:rsidRPr="00836F59">
        <w:rPr>
          <w:rFonts w:ascii="Verdana" w:hAnsi="Verdana"/>
          <w:sz w:val="20"/>
          <w:szCs w:val="20"/>
        </w:rPr>
        <w:t xml:space="preserve">určený pro kontaktní lepení na sokl a spodní stavbu, pro přímý styk s </w:t>
      </w:r>
    </w:p>
    <w:p w:rsidR="00B31854" w:rsidRPr="00836F59" w:rsidRDefault="00B31854" w:rsidP="00144BA0">
      <w:pPr>
        <w:pStyle w:val="Odstavecseseznamem"/>
        <w:ind w:left="2498"/>
        <w:rPr>
          <w:rFonts w:ascii="Verdana" w:hAnsi="Verdana"/>
          <w:sz w:val="20"/>
          <w:szCs w:val="20"/>
        </w:rPr>
      </w:pPr>
      <w:r w:rsidRPr="00836F59">
        <w:rPr>
          <w:rFonts w:ascii="Verdana" w:hAnsi="Verdana"/>
          <w:sz w:val="20"/>
          <w:szCs w:val="20"/>
        </w:rPr>
        <w:t xml:space="preserve">vlhkostí </w:t>
      </w:r>
    </w:p>
    <w:p w:rsidR="006D117F" w:rsidRPr="00836F59" w:rsidRDefault="006D117F" w:rsidP="00E76116">
      <w:pPr>
        <w:pStyle w:val="Odstavecseseznamem"/>
        <w:numPr>
          <w:ilvl w:val="0"/>
          <w:numId w:val="6"/>
        </w:numPr>
        <w:rPr>
          <w:rFonts w:ascii="Verdana" w:hAnsi="Verdana"/>
          <w:sz w:val="20"/>
          <w:szCs w:val="20"/>
        </w:rPr>
      </w:pPr>
      <w:r w:rsidRPr="00836F59">
        <w:rPr>
          <w:rFonts w:ascii="Verdana" w:hAnsi="Verdana"/>
          <w:sz w:val="20"/>
          <w:szCs w:val="20"/>
        </w:rPr>
        <w:t>povrch pro aplikaci lepidel a malty</w:t>
      </w:r>
    </w:p>
    <w:p w:rsidR="00144BA0" w:rsidRDefault="00144BA0" w:rsidP="00E76116">
      <w:pPr>
        <w:pStyle w:val="Odstavecseseznamem"/>
        <w:numPr>
          <w:ilvl w:val="0"/>
          <w:numId w:val="3"/>
        </w:numPr>
        <w:rPr>
          <w:rFonts w:ascii="Verdana" w:hAnsi="Verdana"/>
          <w:sz w:val="20"/>
          <w:szCs w:val="20"/>
        </w:rPr>
      </w:pPr>
      <w:r w:rsidRPr="00836F59">
        <w:rPr>
          <w:rFonts w:ascii="Verdana" w:hAnsi="Verdana"/>
          <w:sz w:val="20"/>
          <w:szCs w:val="20"/>
        </w:rPr>
        <w:t>deklarovaný součinitel tepelné vodivosti λ=max. 0,03</w:t>
      </w:r>
      <w:r w:rsidR="002F61E3">
        <w:rPr>
          <w:rFonts w:ascii="Verdana" w:hAnsi="Verdana"/>
          <w:sz w:val="20"/>
          <w:szCs w:val="20"/>
        </w:rPr>
        <w:t>5</w:t>
      </w:r>
      <w:r w:rsidRPr="00836F59">
        <w:rPr>
          <w:rFonts w:ascii="Verdana" w:hAnsi="Verdana"/>
          <w:sz w:val="20"/>
          <w:szCs w:val="20"/>
        </w:rPr>
        <w:t xml:space="preserve"> W/m.K</w:t>
      </w:r>
    </w:p>
    <w:p w:rsidR="002F61E3" w:rsidRPr="00836F59" w:rsidRDefault="002F61E3" w:rsidP="002F61E3">
      <w:pPr>
        <w:pStyle w:val="Odstavecseseznamem"/>
        <w:ind w:left="4254"/>
        <w:rPr>
          <w:rFonts w:ascii="Verdana" w:hAnsi="Verdana"/>
          <w:sz w:val="20"/>
          <w:szCs w:val="20"/>
        </w:rPr>
      </w:pPr>
      <w:r>
        <w:rPr>
          <w:rFonts w:ascii="Verdana" w:hAnsi="Verdana"/>
          <w:sz w:val="20"/>
          <w:szCs w:val="20"/>
        </w:rPr>
        <w:t>(pokud nebude možno doložit u desky požadované tloušťky, budou použity dvě slabší desky)</w:t>
      </w:r>
    </w:p>
    <w:p w:rsidR="005B55E3" w:rsidRPr="00836F59" w:rsidRDefault="005B55E3" w:rsidP="00E76116">
      <w:pPr>
        <w:pStyle w:val="Odstavecseseznamem"/>
        <w:numPr>
          <w:ilvl w:val="0"/>
          <w:numId w:val="6"/>
        </w:numPr>
        <w:rPr>
          <w:rFonts w:ascii="Verdana" w:hAnsi="Verdana"/>
          <w:sz w:val="20"/>
          <w:szCs w:val="20"/>
        </w:rPr>
      </w:pPr>
      <w:r w:rsidRPr="00836F59">
        <w:rPr>
          <w:rFonts w:ascii="Verdana" w:hAnsi="Verdana"/>
          <w:sz w:val="20"/>
          <w:szCs w:val="20"/>
        </w:rPr>
        <w:t>max. třída reakce na oheň:  E</w:t>
      </w:r>
    </w:p>
    <w:p w:rsidR="005B55E3" w:rsidRPr="00836F59" w:rsidRDefault="005B55E3" w:rsidP="00E76116">
      <w:pPr>
        <w:pStyle w:val="Odstavecseseznamem"/>
        <w:numPr>
          <w:ilvl w:val="0"/>
          <w:numId w:val="6"/>
        </w:numPr>
        <w:rPr>
          <w:rFonts w:ascii="Verdana" w:hAnsi="Verdana"/>
          <w:sz w:val="20"/>
          <w:szCs w:val="20"/>
        </w:rPr>
      </w:pPr>
      <w:r w:rsidRPr="00836F59">
        <w:rPr>
          <w:rFonts w:ascii="Verdana" w:hAnsi="Verdana"/>
          <w:sz w:val="20"/>
          <w:szCs w:val="20"/>
        </w:rPr>
        <w:t xml:space="preserve">teplotní odolnost dlouhodobě: min. </w:t>
      </w:r>
      <w:r w:rsidR="00144BA0" w:rsidRPr="00836F59">
        <w:rPr>
          <w:rFonts w:ascii="Verdana" w:hAnsi="Verdana"/>
          <w:sz w:val="20"/>
          <w:szCs w:val="20"/>
        </w:rPr>
        <w:t>70</w:t>
      </w:r>
      <w:r w:rsidRPr="00836F59">
        <w:rPr>
          <w:rFonts w:ascii="Verdana" w:hAnsi="Verdana"/>
          <w:sz w:val="20"/>
          <w:szCs w:val="20"/>
        </w:rPr>
        <w:t xml:space="preserve"> °C</w:t>
      </w:r>
    </w:p>
    <w:p w:rsidR="005B55E3" w:rsidRPr="00836F59" w:rsidRDefault="005B55E3" w:rsidP="00E76116">
      <w:pPr>
        <w:pStyle w:val="Odstavecseseznamem"/>
        <w:numPr>
          <w:ilvl w:val="0"/>
          <w:numId w:val="6"/>
        </w:numPr>
        <w:rPr>
          <w:rFonts w:ascii="Verdana" w:hAnsi="Verdana"/>
          <w:sz w:val="20"/>
          <w:szCs w:val="20"/>
        </w:rPr>
      </w:pPr>
      <w:r w:rsidRPr="00836F59">
        <w:rPr>
          <w:rFonts w:ascii="Verdana" w:hAnsi="Verdana"/>
          <w:sz w:val="20"/>
          <w:szCs w:val="20"/>
        </w:rPr>
        <w:t>objemová hmotnost: min. 30 kg.m</w:t>
      </w:r>
      <w:r w:rsidRPr="00836F59">
        <w:rPr>
          <w:rFonts w:ascii="Verdana" w:hAnsi="Verdana"/>
          <w:sz w:val="20"/>
          <w:szCs w:val="20"/>
          <w:vertAlign w:val="superscript"/>
        </w:rPr>
        <w:t>-3</w:t>
      </w:r>
    </w:p>
    <w:p w:rsidR="00B31854" w:rsidRPr="00836F59" w:rsidRDefault="005B55E3" w:rsidP="00E76116">
      <w:pPr>
        <w:pStyle w:val="Odstavecseseznamem"/>
        <w:numPr>
          <w:ilvl w:val="0"/>
          <w:numId w:val="6"/>
        </w:numPr>
        <w:rPr>
          <w:rFonts w:ascii="Verdana" w:hAnsi="Verdana"/>
          <w:sz w:val="20"/>
          <w:szCs w:val="20"/>
        </w:rPr>
      </w:pPr>
      <w:r w:rsidRPr="00836F59">
        <w:rPr>
          <w:rFonts w:ascii="Verdana" w:hAnsi="Verdana"/>
          <w:sz w:val="20"/>
          <w:szCs w:val="20"/>
        </w:rPr>
        <w:t>dlouhodobá nasákavost: max. 3 %</w:t>
      </w:r>
    </w:p>
    <w:p w:rsidR="00923170" w:rsidRPr="003B798E" w:rsidRDefault="004F429F" w:rsidP="00E76116">
      <w:pPr>
        <w:pStyle w:val="Odstavecseseznamem"/>
        <w:numPr>
          <w:ilvl w:val="0"/>
          <w:numId w:val="3"/>
        </w:numPr>
        <w:rPr>
          <w:rFonts w:ascii="Verdana" w:hAnsi="Verdana"/>
          <w:sz w:val="20"/>
          <w:szCs w:val="20"/>
        </w:rPr>
      </w:pPr>
      <w:r w:rsidRPr="003B798E">
        <w:rPr>
          <w:rFonts w:ascii="Verdana" w:hAnsi="Verdana"/>
          <w:sz w:val="20"/>
          <w:szCs w:val="20"/>
        </w:rPr>
        <w:t>faktor difúzního odporu μ=max. 100</w:t>
      </w:r>
    </w:p>
    <w:p w:rsidR="00BE7A45" w:rsidRPr="00836F59" w:rsidRDefault="00BE7A45" w:rsidP="00E76116">
      <w:pPr>
        <w:pStyle w:val="Odstavecseseznamem"/>
        <w:numPr>
          <w:ilvl w:val="0"/>
          <w:numId w:val="3"/>
        </w:numPr>
        <w:rPr>
          <w:rFonts w:ascii="Verdana" w:hAnsi="Verdana"/>
          <w:sz w:val="20"/>
          <w:szCs w:val="20"/>
        </w:rPr>
      </w:pPr>
      <w:r w:rsidRPr="00836F59">
        <w:rPr>
          <w:rFonts w:ascii="Verdana" w:hAnsi="Verdana"/>
          <w:sz w:val="20"/>
          <w:szCs w:val="20"/>
        </w:rPr>
        <w:t>pevnost v tlaku při 10% stlačení: min. 200 kPa</w:t>
      </w:r>
    </w:p>
    <w:p w:rsidR="00BE7A45" w:rsidRPr="009D71D0" w:rsidRDefault="00BE7A45" w:rsidP="00923170">
      <w:pPr>
        <w:ind w:firstLine="709"/>
        <w:rPr>
          <w:i/>
          <w:highlight w:val="yellow"/>
        </w:rPr>
      </w:pPr>
    </w:p>
    <w:p w:rsidR="0083341E" w:rsidRPr="00836F59" w:rsidRDefault="0083341E" w:rsidP="0083341E">
      <w:pPr>
        <w:ind w:firstLine="709"/>
        <w:rPr>
          <w:i/>
          <w:u w:val="single"/>
        </w:rPr>
      </w:pPr>
      <w:r w:rsidRPr="00836F59">
        <w:rPr>
          <w:i/>
          <w:u w:val="single"/>
        </w:rPr>
        <w:t xml:space="preserve">Kotvení ETICS: </w:t>
      </w:r>
    </w:p>
    <w:p w:rsidR="0083341E" w:rsidRPr="00836F59" w:rsidRDefault="0083341E" w:rsidP="00E76116">
      <w:pPr>
        <w:pStyle w:val="Odstavecseseznamem"/>
        <w:numPr>
          <w:ilvl w:val="0"/>
          <w:numId w:val="3"/>
        </w:numPr>
        <w:rPr>
          <w:rFonts w:ascii="Verdana" w:hAnsi="Verdana"/>
          <w:sz w:val="20"/>
          <w:szCs w:val="20"/>
        </w:rPr>
      </w:pPr>
      <w:r w:rsidRPr="00836F59">
        <w:rPr>
          <w:rFonts w:ascii="Verdana" w:hAnsi="Verdana"/>
          <w:sz w:val="20"/>
          <w:szCs w:val="20"/>
        </w:rPr>
        <w:t>obecně je nutné odlišovat hmoždinky nejen pro jednotlivé kotevní materiály, ale i pro jednotlivé tepelné izolanty</w:t>
      </w:r>
    </w:p>
    <w:p w:rsidR="0083341E" w:rsidRPr="00836F59" w:rsidRDefault="0083341E" w:rsidP="00E76116">
      <w:pPr>
        <w:pStyle w:val="Odstavecseseznamem"/>
        <w:numPr>
          <w:ilvl w:val="0"/>
          <w:numId w:val="3"/>
        </w:numPr>
        <w:rPr>
          <w:rFonts w:ascii="Verdana" w:hAnsi="Verdana"/>
          <w:sz w:val="20"/>
          <w:szCs w:val="20"/>
        </w:rPr>
      </w:pPr>
      <w:r w:rsidRPr="00836F59">
        <w:rPr>
          <w:rFonts w:ascii="Verdana" w:hAnsi="Verdana"/>
          <w:sz w:val="20"/>
          <w:szCs w:val="20"/>
        </w:rPr>
        <w:t>talíř hmoždinek nesmí vyčnívat;</w:t>
      </w:r>
    </w:p>
    <w:p w:rsidR="0083341E" w:rsidRPr="00836F59" w:rsidRDefault="0083341E" w:rsidP="00E76116">
      <w:pPr>
        <w:pStyle w:val="Odstavecseseznamem"/>
        <w:numPr>
          <w:ilvl w:val="0"/>
          <w:numId w:val="3"/>
        </w:numPr>
        <w:rPr>
          <w:rFonts w:ascii="Verdana" w:hAnsi="Verdana"/>
          <w:sz w:val="20"/>
          <w:szCs w:val="20"/>
        </w:rPr>
      </w:pPr>
      <w:r w:rsidRPr="00836F59">
        <w:rPr>
          <w:rFonts w:ascii="Verdana" w:hAnsi="Verdana"/>
          <w:sz w:val="20"/>
          <w:szCs w:val="20"/>
        </w:rPr>
        <w:t>hmoždinky musí splňovat deklaraci ETAG 004 a deklaraci proti vytržení z materiálu, do něhož se kotví podle ETAG 014 nebo případně zkoušek přímo na stavbě;</w:t>
      </w:r>
    </w:p>
    <w:p w:rsidR="0083341E" w:rsidRPr="00836F59" w:rsidRDefault="0083341E" w:rsidP="00E76116">
      <w:pPr>
        <w:pStyle w:val="Odstavecseseznamem"/>
        <w:numPr>
          <w:ilvl w:val="0"/>
          <w:numId w:val="3"/>
        </w:numPr>
        <w:rPr>
          <w:rFonts w:ascii="Verdana" w:hAnsi="Verdana"/>
          <w:sz w:val="20"/>
          <w:szCs w:val="20"/>
        </w:rPr>
      </w:pPr>
      <w:r w:rsidRPr="00836F59">
        <w:rPr>
          <w:rFonts w:ascii="Verdana" w:hAnsi="Verdana"/>
          <w:sz w:val="20"/>
          <w:szCs w:val="20"/>
        </w:rPr>
        <w:t>pro zhotovitele je předepsáno provést výtažné zkoušky pro určení charakteristické únosnosti kotev (hmoždinek), na jejichž základě bude určen počet kotev na čtvereční metr ETICS;</w:t>
      </w:r>
    </w:p>
    <w:p w:rsidR="005D7F1A" w:rsidRDefault="0083341E" w:rsidP="0083341E">
      <w:pPr>
        <w:pStyle w:val="Odstavecseseznamem"/>
        <w:ind w:left="2487"/>
        <w:rPr>
          <w:rFonts w:ascii="Verdana" w:hAnsi="Verdana"/>
          <w:sz w:val="20"/>
          <w:szCs w:val="20"/>
          <w:vertAlign w:val="superscript"/>
        </w:rPr>
      </w:pPr>
      <w:r w:rsidRPr="00836F59">
        <w:rPr>
          <w:rFonts w:ascii="Verdana" w:hAnsi="Verdana"/>
          <w:sz w:val="20"/>
          <w:szCs w:val="20"/>
        </w:rPr>
        <w:t>předpokládaná průměrná spotřeba hmoždinek: 4 ks/m</w:t>
      </w:r>
      <w:r w:rsidRPr="00836F59">
        <w:rPr>
          <w:rFonts w:ascii="Verdana" w:hAnsi="Verdana"/>
          <w:sz w:val="20"/>
          <w:szCs w:val="20"/>
          <w:vertAlign w:val="superscript"/>
        </w:rPr>
        <w:t>2</w:t>
      </w:r>
    </w:p>
    <w:p w:rsidR="00836F59" w:rsidRPr="009F11F4" w:rsidRDefault="00836F59" w:rsidP="00836F59">
      <w:pPr>
        <w:rPr>
          <w:sz w:val="20"/>
          <w:szCs w:val="20"/>
          <w:u w:val="single"/>
        </w:rPr>
      </w:pPr>
      <w:r w:rsidRPr="009F11F4">
        <w:rPr>
          <w:sz w:val="20"/>
          <w:szCs w:val="20"/>
        </w:rPr>
        <w:tab/>
      </w:r>
      <w:r>
        <w:rPr>
          <w:sz w:val="20"/>
          <w:szCs w:val="20"/>
        </w:rPr>
        <w:tab/>
      </w:r>
      <w:r>
        <w:rPr>
          <w:sz w:val="20"/>
          <w:szCs w:val="20"/>
          <w:u w:val="single"/>
        </w:rPr>
        <w:t>Pozn.</w:t>
      </w:r>
    </w:p>
    <w:p w:rsidR="00836F59" w:rsidRPr="009F11F4" w:rsidRDefault="00836F59" w:rsidP="00E76116">
      <w:pPr>
        <w:pStyle w:val="Odstavecseseznamem"/>
        <w:numPr>
          <w:ilvl w:val="0"/>
          <w:numId w:val="5"/>
        </w:numPr>
        <w:rPr>
          <w:rFonts w:ascii="Verdana" w:hAnsi="Verdana"/>
          <w:sz w:val="20"/>
          <w:szCs w:val="20"/>
          <w:u w:val="single"/>
        </w:rPr>
      </w:pPr>
      <w:r>
        <w:rPr>
          <w:rFonts w:ascii="Verdana" w:hAnsi="Verdana"/>
          <w:sz w:val="20"/>
          <w:szCs w:val="20"/>
        </w:rPr>
        <w:t>pod terénem pouze lepit (nepoužívat kotvy - nežádoucí narušení hydroizolace)</w:t>
      </w:r>
    </w:p>
    <w:p w:rsidR="004F429F" w:rsidRPr="00836F59" w:rsidRDefault="004F429F" w:rsidP="004F429F">
      <w:pPr>
        <w:pStyle w:val="Odstavecseseznamem"/>
        <w:ind w:left="2345"/>
        <w:rPr>
          <w:rFonts w:ascii="Verdana" w:hAnsi="Verdana"/>
          <w:i/>
        </w:rPr>
      </w:pPr>
    </w:p>
    <w:p w:rsidR="00D318B6" w:rsidRDefault="00D318B6" w:rsidP="000A04EC">
      <w:pPr>
        <w:rPr>
          <w:highlight w:val="yellow"/>
        </w:rPr>
      </w:pPr>
    </w:p>
    <w:p w:rsidR="003A2C81" w:rsidRPr="00A97467" w:rsidRDefault="003A2C81" w:rsidP="003A2C81">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9</w:t>
      </w:r>
      <w:r w:rsidRPr="00A97467">
        <w:rPr>
          <w:rFonts w:ascii="Verdana" w:eastAsia="Times New Roman" w:hAnsi="Verdana" w:cs="Arial"/>
          <w:b/>
          <w:szCs w:val="22"/>
        </w:rPr>
        <w:t xml:space="preserve">. </w:t>
      </w:r>
      <w:r>
        <w:rPr>
          <w:rFonts w:ascii="Verdana" w:eastAsia="Times New Roman" w:hAnsi="Verdana" w:cs="Arial"/>
          <w:b/>
          <w:szCs w:val="22"/>
        </w:rPr>
        <w:t>Přesazení komínů</w:t>
      </w:r>
    </w:p>
    <w:p w:rsidR="003A2C81" w:rsidRPr="00A97467" w:rsidRDefault="003A2C81" w:rsidP="003A2C81">
      <w:pPr>
        <w:pStyle w:val="Zkladntextodsazen22"/>
        <w:spacing w:line="200" w:lineRule="atLeast"/>
        <w:ind w:left="0"/>
        <w:rPr>
          <w:rFonts w:ascii="Verdana" w:hAnsi="Verdana" w:cs="Arial"/>
          <w:szCs w:val="22"/>
        </w:rPr>
      </w:pPr>
    </w:p>
    <w:p w:rsidR="00151BBB" w:rsidRDefault="003A2C81" w:rsidP="003A2C81">
      <w:r>
        <w:t>Nad střechu tělocvičny a nad střechu kotelny vyčnívají celkem čtyři plechové komíny, tyto komíny přiléhají k fasádám, jež jsou předmětem zateplení, z tohoto důvodu budou tyto kom</w:t>
      </w:r>
      <w:r w:rsidR="005B54D4">
        <w:t>íny př</w:t>
      </w:r>
      <w:r>
        <w:t xml:space="preserve">esazeny na vnější povrch ETICS (cca 180 mm od stěny) a budou nově kotveny přes ETICS do stěn (prodloužit kotvy) Přesazení komínů vyvolá i úpravu jejich vedení skrz střechu a prodloužení sopouchů. </w:t>
      </w:r>
      <w:r w:rsidR="00151BBB">
        <w:t>Po realizaci bude provedena provozní revize.</w:t>
      </w:r>
    </w:p>
    <w:p w:rsidR="003A2C81" w:rsidRDefault="003A2C81" w:rsidP="00151BBB"/>
    <w:p w:rsidR="003A2C81" w:rsidRPr="00A97467" w:rsidRDefault="003A2C81" w:rsidP="003A2C81">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10</w:t>
      </w:r>
      <w:r w:rsidRPr="00A97467">
        <w:rPr>
          <w:rFonts w:ascii="Verdana" w:eastAsia="Times New Roman" w:hAnsi="Verdana" w:cs="Arial"/>
          <w:b/>
          <w:szCs w:val="22"/>
        </w:rPr>
        <w:t xml:space="preserve">. </w:t>
      </w:r>
      <w:r>
        <w:rPr>
          <w:rFonts w:ascii="Verdana" w:eastAsia="Times New Roman" w:hAnsi="Verdana" w:cs="Arial"/>
          <w:b/>
          <w:szCs w:val="22"/>
        </w:rPr>
        <w:t>Plynová zařízení</w:t>
      </w:r>
    </w:p>
    <w:p w:rsidR="003A2C81" w:rsidRPr="00A97467" w:rsidRDefault="003A2C81" w:rsidP="003A2C81">
      <w:pPr>
        <w:pStyle w:val="Zkladntextodsazen22"/>
        <w:spacing w:line="200" w:lineRule="atLeast"/>
        <w:ind w:left="0"/>
        <w:rPr>
          <w:rFonts w:ascii="Verdana" w:hAnsi="Verdana" w:cs="Arial"/>
          <w:szCs w:val="22"/>
        </w:rPr>
      </w:pPr>
    </w:p>
    <w:p w:rsidR="003A2C81" w:rsidRPr="003A2C81" w:rsidRDefault="003A2C81" w:rsidP="003A2C81">
      <w:pPr>
        <w:pStyle w:val="Zkladntext"/>
        <w:ind w:firstLine="708"/>
        <w:rPr>
          <w:szCs w:val="22"/>
        </w:rPr>
      </w:pPr>
      <w:r w:rsidRPr="003A2C81">
        <w:rPr>
          <w:szCs w:val="22"/>
        </w:rPr>
        <w:t xml:space="preserve">V rámci zateplení objektu bude </w:t>
      </w:r>
      <w:r>
        <w:rPr>
          <w:szCs w:val="22"/>
        </w:rPr>
        <w:t>po</w:t>
      </w:r>
      <w:r w:rsidRPr="003A2C81">
        <w:rPr>
          <w:szCs w:val="22"/>
        </w:rPr>
        <w:t xml:space="preserve">třeba zajistit stávající plynovodní potrubí vstupující ze země podél </w:t>
      </w:r>
      <w:r>
        <w:rPr>
          <w:szCs w:val="22"/>
        </w:rPr>
        <w:t xml:space="preserve">čelní </w:t>
      </w:r>
      <w:r w:rsidRPr="003A2C81">
        <w:rPr>
          <w:szCs w:val="22"/>
        </w:rPr>
        <w:t>obvodové zdi do budovy</w:t>
      </w:r>
      <w:r>
        <w:rPr>
          <w:szCs w:val="22"/>
        </w:rPr>
        <w:t xml:space="preserve"> (dvoje potrubí</w:t>
      </w:r>
      <w:r w:rsidR="005B54D4">
        <w:rPr>
          <w:szCs w:val="22"/>
        </w:rPr>
        <w:t>, DN 80</w:t>
      </w:r>
      <w:r>
        <w:rPr>
          <w:szCs w:val="22"/>
        </w:rPr>
        <w:t>) a</w:t>
      </w:r>
      <w:r w:rsidR="005B54D4">
        <w:rPr>
          <w:szCs w:val="22"/>
        </w:rPr>
        <w:t> </w:t>
      </w:r>
      <w:r>
        <w:rPr>
          <w:szCs w:val="22"/>
        </w:rPr>
        <w:t>vedení vystupující ze zadní stěny budovy vedené pod střechou a vstupující do kotelny</w:t>
      </w:r>
      <w:r w:rsidRPr="003A2C81">
        <w:rPr>
          <w:szCs w:val="22"/>
        </w:rPr>
        <w:t xml:space="preserve"> proti náhodnému úniku plynu do vzduchové „kapsy“ mezi stávajícím povrchem obvodové zdi a novou vrstvou tepelné izolace dle čl. 5.2 a 5.3 TPG 70401.</w:t>
      </w:r>
    </w:p>
    <w:p w:rsidR="003A2C81" w:rsidRDefault="003A2C81" w:rsidP="003A2C81">
      <w:pPr>
        <w:pStyle w:val="Zkladntext"/>
        <w:ind w:firstLine="708"/>
        <w:rPr>
          <w:szCs w:val="22"/>
        </w:rPr>
      </w:pPr>
      <w:r w:rsidRPr="003A2C81">
        <w:rPr>
          <w:szCs w:val="22"/>
        </w:rPr>
        <w:t>Povrch potrubí od povrchu nové fasády ev. ostatních stavebních konstrukcí musí být vedeno ve vzdálenosti min. 20 mm.</w:t>
      </w:r>
      <w:r>
        <w:rPr>
          <w:szCs w:val="22"/>
        </w:rPr>
        <w:t xml:space="preserve"> </w:t>
      </w:r>
      <w:r w:rsidRPr="003A2C81">
        <w:rPr>
          <w:szCs w:val="22"/>
        </w:rPr>
        <w:t>V prostupu potrubí obvodov</w:t>
      </w:r>
      <w:r>
        <w:rPr>
          <w:szCs w:val="22"/>
        </w:rPr>
        <w:t>o</w:t>
      </w:r>
      <w:r w:rsidRPr="003A2C81">
        <w:rPr>
          <w:szCs w:val="22"/>
        </w:rPr>
        <w:t>u zdí musí být provedena nová chránička v délce přesahující celý prostup novou konstrukcí obvodové zdi o 10 mm na každou stranu.</w:t>
      </w:r>
      <w:r>
        <w:rPr>
          <w:szCs w:val="22"/>
        </w:rPr>
        <w:t xml:space="preserve"> </w:t>
      </w:r>
      <w:r w:rsidRPr="003A2C81">
        <w:rPr>
          <w:szCs w:val="22"/>
        </w:rPr>
        <w:t>Veškeré práce na PZ musí být prováděny dle předpisů pro d</w:t>
      </w:r>
      <w:r>
        <w:rPr>
          <w:szCs w:val="22"/>
        </w:rPr>
        <w:t>ané zařízení dle výchozí revize</w:t>
      </w:r>
      <w:r w:rsidRPr="003A2C81">
        <w:rPr>
          <w:szCs w:val="22"/>
        </w:rPr>
        <w:t xml:space="preserve"> s respektování</w:t>
      </w:r>
      <w:r>
        <w:rPr>
          <w:szCs w:val="22"/>
        </w:rPr>
        <w:t>m aktuální legislativy, norem a </w:t>
      </w:r>
      <w:r w:rsidRPr="003A2C81">
        <w:rPr>
          <w:szCs w:val="22"/>
        </w:rPr>
        <w:t>TPG, také v souladu s provozním řádem provozovatele PZ.  Montážní práce smí provádět pouze firma mající pro tuto činnost oprávnění TIČR, její pracovníci musí mít osvědčení, svářecí průkazy dle ČSN EN ISO 9606-1 a doklady o proškolení k příslušným materiálům.</w:t>
      </w:r>
    </w:p>
    <w:p w:rsidR="003A2C81" w:rsidRPr="003A2C81" w:rsidRDefault="003A2C81" w:rsidP="003A2C81">
      <w:pPr>
        <w:pStyle w:val="Zkladntext"/>
        <w:ind w:firstLine="708"/>
        <w:rPr>
          <w:szCs w:val="22"/>
        </w:rPr>
      </w:pPr>
      <w:r w:rsidRPr="003A2C81">
        <w:rPr>
          <w:szCs w:val="22"/>
        </w:rPr>
        <w:t xml:space="preserve">Konstrukce obvodové zdi bude uvolněna (odbourána) do té míry, aby bylo možné vysunutí původní chráničky prostupu a umožněna manipulace potřebná pro montážní práce. </w:t>
      </w:r>
    </w:p>
    <w:p w:rsidR="003A2C81" w:rsidRPr="003A2C81" w:rsidRDefault="003A2C81" w:rsidP="003A2C81">
      <w:pPr>
        <w:pStyle w:val="Zkladntext"/>
        <w:rPr>
          <w:szCs w:val="22"/>
        </w:rPr>
      </w:pPr>
      <w:r>
        <w:rPr>
          <w:szCs w:val="22"/>
        </w:rPr>
        <w:t>Potrubí v</w:t>
      </w:r>
      <w:r w:rsidRPr="003A2C81">
        <w:rPr>
          <w:szCs w:val="22"/>
        </w:rPr>
        <w:t> celém uzavíratelném a odvzdušnitelném úseku bude odplyněno a na vhodných místech přerušeno odřezáním. Ocelové potrubí úseku prostupu bude demontováno a nahrazeno trubkou dostatečné délky, které bude zároveň opatřeno ocelovou chráničkou v dostatečné dimenzi (vzdálenost mezi povrchy</w:t>
      </w:r>
      <w:r>
        <w:rPr>
          <w:szCs w:val="22"/>
        </w:rPr>
        <w:t xml:space="preserve"> potrubí a </w:t>
      </w:r>
      <w:r w:rsidRPr="003A2C81">
        <w:rPr>
          <w:szCs w:val="22"/>
        </w:rPr>
        <w:t>chráničky musí být min. 10 mm). Potrubí v chráničce bude z jednoho kusu trubky, vystředěno.</w:t>
      </w:r>
    </w:p>
    <w:p w:rsidR="003A2C81" w:rsidRPr="003A2C81" w:rsidRDefault="003A2C81" w:rsidP="005B54D4">
      <w:pPr>
        <w:pStyle w:val="Zkladntext"/>
        <w:spacing w:after="0"/>
        <w:rPr>
          <w:b/>
          <w:szCs w:val="22"/>
        </w:rPr>
      </w:pPr>
      <w:r w:rsidRPr="003A2C81">
        <w:rPr>
          <w:b/>
          <w:szCs w:val="22"/>
        </w:rPr>
        <w:t>Materiál:</w:t>
      </w:r>
    </w:p>
    <w:p w:rsidR="003A2C81" w:rsidRPr="003A2C81" w:rsidRDefault="003A2C81" w:rsidP="003A2C81">
      <w:pPr>
        <w:pStyle w:val="Zkladntext"/>
        <w:rPr>
          <w:szCs w:val="22"/>
        </w:rPr>
      </w:pPr>
      <w:r>
        <w:rPr>
          <w:szCs w:val="22"/>
        </w:rPr>
        <w:t>V</w:t>
      </w:r>
      <w:r w:rsidRPr="003A2C81">
        <w:rPr>
          <w:szCs w:val="22"/>
        </w:rPr>
        <w:t>zhledem ke stávajícímu ocelovému rozvodu plynu a větší mechanické stability oceli a odolnosti proti korozi, je jeho uvažovaná úprava navržena z trubek ocelových černých (jak. mat. 11353) spojovaných svařováním. V zemi bude potrubí provedeno z izolovaných trubek BRALEN nebo ručně doizolováno proti vlhkosti.</w:t>
      </w:r>
    </w:p>
    <w:p w:rsidR="003A2C81" w:rsidRPr="003A2C81" w:rsidRDefault="003A2C81" w:rsidP="003A2C81">
      <w:pPr>
        <w:pStyle w:val="Zkladntext"/>
        <w:ind w:firstLine="708"/>
        <w:rPr>
          <w:szCs w:val="22"/>
        </w:rPr>
      </w:pPr>
      <w:r w:rsidRPr="003A2C81">
        <w:rPr>
          <w:szCs w:val="22"/>
        </w:rPr>
        <w:t>Po dohotovení montáže bude potrubí odvzdušněno. Na potrubí bude provedena zkouška provozuchopnosti provozním tlakem plynu, těsnost spojů bude přezkoušena omydlením pěnotvorným prostředkem nebo detektorem. O úspěšné zkoušce musí být proveden protokol vyhotovený revizním technikem, který bude součástí revizní zprávy, s ostatními předepsanými d</w:t>
      </w:r>
      <w:r>
        <w:rPr>
          <w:szCs w:val="22"/>
        </w:rPr>
        <w:t xml:space="preserve">oklady předán provozovateli a </w:t>
      </w:r>
      <w:r w:rsidRPr="003A2C81">
        <w:rPr>
          <w:szCs w:val="22"/>
        </w:rPr>
        <w:t>archivován.</w:t>
      </w:r>
      <w:r>
        <w:rPr>
          <w:szCs w:val="22"/>
        </w:rPr>
        <w:t xml:space="preserve"> Rovněž o </w:t>
      </w:r>
      <w:r w:rsidRPr="003A2C81">
        <w:rPr>
          <w:szCs w:val="22"/>
        </w:rPr>
        <w:t>vpuštění plynu bude proveden zápis min. do provozního deníku.</w:t>
      </w:r>
    </w:p>
    <w:p w:rsidR="003A2C81" w:rsidRDefault="003A2C81" w:rsidP="003A2C81">
      <w:pPr>
        <w:pStyle w:val="Zkladntext"/>
        <w:ind w:firstLine="708"/>
        <w:rPr>
          <w:szCs w:val="22"/>
        </w:rPr>
      </w:pPr>
      <w:r w:rsidRPr="003A2C81">
        <w:rPr>
          <w:szCs w:val="22"/>
        </w:rPr>
        <w:t>Po úspěšné zkoušce bude potrubí opatřeno trojnásobným ochranným nátěrem, izolací, případně zásypem.</w:t>
      </w:r>
      <w:r>
        <w:rPr>
          <w:szCs w:val="22"/>
        </w:rPr>
        <w:t xml:space="preserve"> </w:t>
      </w:r>
      <w:r w:rsidRPr="003A2C81">
        <w:rPr>
          <w:szCs w:val="22"/>
        </w:rPr>
        <w:t xml:space="preserve">Potrubí musí být uzemněno a propojeno dle ČSN 34 1390, </w:t>
      </w:r>
      <w:r w:rsidRPr="003A2C81">
        <w:rPr>
          <w:szCs w:val="22"/>
        </w:rPr>
        <w:lastRenderedPageBreak/>
        <w:t>332000-4-41, 332000-5-54.</w:t>
      </w:r>
      <w:r>
        <w:rPr>
          <w:szCs w:val="22"/>
        </w:rPr>
        <w:t xml:space="preserve"> </w:t>
      </w:r>
      <w:r w:rsidRPr="003A2C81">
        <w:rPr>
          <w:szCs w:val="22"/>
        </w:rPr>
        <w:t>Při montáži potrubí i</w:t>
      </w:r>
      <w:r>
        <w:rPr>
          <w:szCs w:val="22"/>
        </w:rPr>
        <w:t xml:space="preserve"> spotřebičů je třeba se řídit i </w:t>
      </w:r>
      <w:r w:rsidRPr="003A2C81">
        <w:rPr>
          <w:szCs w:val="22"/>
        </w:rPr>
        <w:t>montážními předpisy výrobce a dodavatele zařízení.</w:t>
      </w:r>
      <w:r>
        <w:rPr>
          <w:szCs w:val="22"/>
        </w:rPr>
        <w:t xml:space="preserve"> S</w:t>
      </w:r>
      <w:r w:rsidRPr="003A2C81">
        <w:rPr>
          <w:szCs w:val="22"/>
        </w:rPr>
        <w:t>tavební konstrukce kolem chráničky musí být dohotovena tak, aby chránička b</w:t>
      </w:r>
      <w:r>
        <w:rPr>
          <w:szCs w:val="22"/>
        </w:rPr>
        <w:t xml:space="preserve">yla pevně a těsně zabudována </w:t>
      </w:r>
      <w:r w:rsidRPr="003A2C81">
        <w:t>dozdi</w:t>
      </w:r>
      <w:r w:rsidRPr="003A2C81">
        <w:rPr>
          <w:szCs w:val="22"/>
        </w:rPr>
        <w:t>, přesah viz výše.</w:t>
      </w:r>
    </w:p>
    <w:p w:rsidR="003A2C81" w:rsidRPr="003A2C81" w:rsidRDefault="003A2C81" w:rsidP="003A2C81">
      <w:pPr>
        <w:tabs>
          <w:tab w:val="left" w:pos="9356"/>
        </w:tabs>
        <w:ind w:right="484"/>
        <w:rPr>
          <w:rFonts w:cs="Calibri"/>
          <w:b/>
          <w:szCs w:val="22"/>
        </w:rPr>
      </w:pPr>
      <w:r w:rsidRPr="003A2C81">
        <w:rPr>
          <w:rFonts w:cs="Calibri"/>
          <w:b/>
          <w:szCs w:val="22"/>
        </w:rPr>
        <w:t>Pokyny pro odplynění a odvzdušnění:</w:t>
      </w:r>
    </w:p>
    <w:p w:rsidR="003A2C81" w:rsidRPr="003A2C81" w:rsidRDefault="003A2C81" w:rsidP="003A2C81">
      <w:pPr>
        <w:ind w:right="-1" w:firstLine="708"/>
        <w:rPr>
          <w:rFonts w:cs="Calibri"/>
          <w:szCs w:val="22"/>
        </w:rPr>
      </w:pPr>
      <w:r w:rsidRPr="003A2C81">
        <w:rPr>
          <w:rFonts w:cs="Calibri"/>
          <w:szCs w:val="22"/>
        </w:rPr>
        <w:t xml:space="preserve">Před započetím prací musí být plynovod uzavřen, před zahájením </w:t>
      </w:r>
      <w:r>
        <w:rPr>
          <w:rFonts w:cs="Calibri"/>
          <w:szCs w:val="22"/>
        </w:rPr>
        <w:t>o</w:t>
      </w:r>
      <w:r w:rsidRPr="003A2C81">
        <w:rPr>
          <w:rFonts w:cs="Calibri"/>
          <w:szCs w:val="22"/>
        </w:rPr>
        <w:t>dplyňování je nutno se přesvědčit, že uzávěry plynu jsou v poloze uzavřeno a že manipulace s nimi je zamezena nepovolaným osobám.</w:t>
      </w:r>
      <w:r>
        <w:rPr>
          <w:rFonts w:cs="Calibri"/>
          <w:szCs w:val="22"/>
        </w:rPr>
        <w:t xml:space="preserve"> </w:t>
      </w:r>
      <w:r w:rsidRPr="003A2C81">
        <w:rPr>
          <w:rFonts w:cs="Calibri"/>
          <w:szCs w:val="22"/>
        </w:rPr>
        <w:t xml:space="preserve">Má být odtlakován a odplyněn dle </w:t>
      </w:r>
      <w:r>
        <w:rPr>
          <w:rFonts w:cs="Calibri"/>
          <w:szCs w:val="22"/>
        </w:rPr>
        <w:t>ČSN </w:t>
      </w:r>
      <w:r w:rsidRPr="003A2C81">
        <w:rPr>
          <w:rFonts w:cs="Calibri"/>
          <w:szCs w:val="22"/>
        </w:rPr>
        <w:t>38</w:t>
      </w:r>
      <w:r>
        <w:rPr>
          <w:rFonts w:cs="Calibri"/>
          <w:szCs w:val="22"/>
        </w:rPr>
        <w:t> </w:t>
      </w:r>
      <w:r w:rsidRPr="003A2C81">
        <w:rPr>
          <w:rFonts w:cs="Calibri"/>
          <w:szCs w:val="22"/>
        </w:rPr>
        <w:t>6405, daných předpisů, legislativy a provozního řádu. Vytěsněný plyn se odvádí na bezpečné místo, přednostně do volného prostoru.</w:t>
      </w:r>
      <w:r>
        <w:rPr>
          <w:rFonts w:cs="Calibri"/>
          <w:szCs w:val="22"/>
        </w:rPr>
        <w:t xml:space="preserve"> </w:t>
      </w:r>
      <w:r w:rsidRPr="003A2C81">
        <w:rPr>
          <w:rFonts w:cs="Calibri"/>
          <w:szCs w:val="22"/>
        </w:rPr>
        <w:t>Během odplyňování se musí sledovat složení vypouštěných plynů, např. měřením koncentrace.</w:t>
      </w:r>
      <w:r>
        <w:rPr>
          <w:rFonts w:cs="Calibri"/>
          <w:szCs w:val="22"/>
        </w:rPr>
        <w:t xml:space="preserve"> </w:t>
      </w:r>
      <w:r w:rsidRPr="003A2C81">
        <w:rPr>
          <w:rFonts w:cs="Calibri"/>
          <w:szCs w:val="22"/>
        </w:rPr>
        <w:t>Odplynění je ukončeno při koncentraci plynu se vzduchem nižší než 10 % dolní meze výbušnosti plynu. Kontrola odplynění zapalováním vzorku vytékajícího ze vzorkovacího kohoutu je přísně zakázána.</w:t>
      </w:r>
      <w:r>
        <w:rPr>
          <w:rFonts w:cs="Calibri"/>
          <w:szCs w:val="22"/>
        </w:rPr>
        <w:t xml:space="preserve"> </w:t>
      </w:r>
      <w:r w:rsidRPr="003A2C81">
        <w:rPr>
          <w:rFonts w:cs="Calibri"/>
          <w:szCs w:val="22"/>
        </w:rPr>
        <w:t>Pracovní postup při odvzdušňování je opačný než při odplynění. Odvzdušnění se provádí, podobně jako odplynění, po dokončení montáže.</w:t>
      </w:r>
      <w:r>
        <w:rPr>
          <w:rFonts w:cs="Calibri"/>
          <w:szCs w:val="22"/>
        </w:rPr>
        <w:t xml:space="preserve"> Při odvzdušňování </w:t>
      </w:r>
      <w:r w:rsidRPr="003A2C81">
        <w:rPr>
          <w:rFonts w:cs="Calibri"/>
          <w:szCs w:val="22"/>
        </w:rPr>
        <w:t>je nutno vzít v úvahu objem a rychlost vypouštěných plynů a vytváření směsí plynu se vzduchem. Při vpouštění plynu a odvzdušňování dle ČSN EN 1775 je nutno sledovat složení vypouštěných plynů, např. měřením koncentrace. Odvzdušňuje se tak dlouho, dokud plynovod neobsahuje pouze rozváděný plyn. Kontrolovat odvzdušňování zapalováním vytékajícího plynu je přísně zakázáno!</w:t>
      </w:r>
      <w:r>
        <w:rPr>
          <w:rFonts w:cs="Calibri"/>
          <w:szCs w:val="22"/>
        </w:rPr>
        <w:t xml:space="preserve"> </w:t>
      </w:r>
      <w:r w:rsidRPr="003A2C81">
        <w:rPr>
          <w:rFonts w:cs="Calibri"/>
          <w:szCs w:val="22"/>
        </w:rPr>
        <w:t>Odvzdušňování spalovacím prostorem a odtahy spalin je přísně zakázáno.</w:t>
      </w:r>
      <w:r>
        <w:rPr>
          <w:rFonts w:cs="Calibri"/>
          <w:szCs w:val="22"/>
        </w:rPr>
        <w:t xml:space="preserve"> </w:t>
      </w:r>
      <w:r w:rsidRPr="003A2C81">
        <w:rPr>
          <w:rFonts w:cs="Calibri"/>
          <w:szCs w:val="22"/>
        </w:rPr>
        <w:t>Protože v odvzdušňovacím potrubí vzniká při odvzdušňování přechodně výbušná směs, musí být vyústění odvzdušňovacího potrubí pod trvalým dozorem, aby se v okolí nevyskytl zdroj vznícení.</w:t>
      </w:r>
    </w:p>
    <w:p w:rsidR="00151BBB" w:rsidRPr="009D71D0" w:rsidRDefault="00151BBB" w:rsidP="00151BBB">
      <w:pPr>
        <w:rPr>
          <w:highlight w:val="yellow"/>
        </w:rPr>
      </w:pPr>
    </w:p>
    <w:p w:rsidR="006F2624" w:rsidRPr="00EF3E7E" w:rsidRDefault="003A2C81" w:rsidP="000A04EC">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11</w:t>
      </w:r>
      <w:r w:rsidR="006F2624" w:rsidRPr="00EF3E7E">
        <w:rPr>
          <w:rFonts w:ascii="Verdana" w:eastAsia="Times New Roman" w:hAnsi="Verdana" w:cs="Arial"/>
          <w:b/>
          <w:szCs w:val="22"/>
        </w:rPr>
        <w:t>. Klempířské výrobky</w:t>
      </w:r>
    </w:p>
    <w:p w:rsidR="006F2624" w:rsidRPr="00EF3E7E" w:rsidRDefault="006F2624" w:rsidP="000A04EC"/>
    <w:p w:rsidR="002D214B" w:rsidRDefault="00D92AF8" w:rsidP="00180D52">
      <w:pPr>
        <w:ind w:firstLine="709"/>
      </w:pPr>
      <w:r>
        <w:t xml:space="preserve">Nové oplechování bude provedeno zejména u parapetů oken, oplechování </w:t>
      </w:r>
      <w:r w:rsidR="002F61E3">
        <w:t xml:space="preserve">atik, komínů a jejich </w:t>
      </w:r>
      <w:r>
        <w:t>napo</w:t>
      </w:r>
      <w:r w:rsidR="00151BBB">
        <w:t xml:space="preserve">jení na přiléhající konstrukce. </w:t>
      </w:r>
      <w:r>
        <w:t>Veškeré oplechování bude provedeno</w:t>
      </w:r>
      <w:r w:rsidR="00122561" w:rsidRPr="00EF3E7E">
        <w:t xml:space="preserve"> z</w:t>
      </w:r>
      <w:r w:rsidR="00627467" w:rsidRPr="00EF3E7E">
        <w:t xml:space="preserve"> poplastovaného </w:t>
      </w:r>
      <w:r w:rsidR="002D214B" w:rsidRPr="00EF3E7E">
        <w:t>žárově pozinkované</w:t>
      </w:r>
      <w:r w:rsidR="00122561" w:rsidRPr="00EF3E7E">
        <w:t>ho</w:t>
      </w:r>
      <w:r w:rsidR="002D214B" w:rsidRPr="00EF3E7E">
        <w:t xml:space="preserve"> plechu tl. </w:t>
      </w:r>
      <w:r w:rsidR="00D3106A">
        <w:t>0,55</w:t>
      </w:r>
      <w:r w:rsidR="002D214B" w:rsidRPr="00EF3E7E">
        <w:t> mm</w:t>
      </w:r>
      <w:r>
        <w:t>.</w:t>
      </w:r>
      <w:r w:rsidR="002D214B" w:rsidRPr="00EF3E7E">
        <w:t xml:space="preserve"> </w:t>
      </w:r>
      <w:r w:rsidR="00151BBB">
        <w:t>Okapnice a </w:t>
      </w:r>
      <w:r>
        <w:t>v</w:t>
      </w:r>
      <w:r w:rsidR="002D214B" w:rsidRPr="00EF3E7E">
        <w:t xml:space="preserve">nější parapety budou přesahovat vnější líc zateplení (ETICS) </w:t>
      </w:r>
      <w:r>
        <w:t xml:space="preserve">o </w:t>
      </w:r>
      <w:r w:rsidR="00D3106A">
        <w:t>min. 3</w:t>
      </w:r>
      <w:r w:rsidR="002D214B" w:rsidRPr="00EF3E7E">
        <w:t>0</w:t>
      </w:r>
      <w:r>
        <w:t xml:space="preserve"> </w:t>
      </w:r>
      <w:r w:rsidR="002D214B" w:rsidRPr="00EF3E7E">
        <w:t>mm.</w:t>
      </w:r>
    </w:p>
    <w:p w:rsidR="00151BBB" w:rsidRDefault="00151BBB" w:rsidP="00180D52">
      <w:pPr>
        <w:ind w:firstLine="709"/>
      </w:pPr>
    </w:p>
    <w:p w:rsidR="00D4615F" w:rsidRPr="00D4615F" w:rsidRDefault="00501DC8" w:rsidP="00151BBB">
      <w:pPr>
        <w:ind w:firstLine="709"/>
      </w:pPr>
      <w:r>
        <w:t>K</w:t>
      </w:r>
      <w:r w:rsidR="00D4615F" w:rsidRPr="00D4615F">
        <w:t>lempířské prvky jsou uvedeny ve výpisu klempířských výrobků</w:t>
      </w:r>
      <w:r>
        <w:t>, jejich přesné rozměry je nutné dodavatelem před jejich výrobou ověřit dle provedeného ETICS a dalších povrchů</w:t>
      </w:r>
      <w:r w:rsidR="00D4615F" w:rsidRPr="00D4615F">
        <w:t>.</w:t>
      </w:r>
    </w:p>
    <w:p w:rsidR="003A2C81" w:rsidRDefault="003A2C81" w:rsidP="000A04EC">
      <w:pPr>
        <w:rPr>
          <w:color w:val="FF0000"/>
          <w:highlight w:val="yellow"/>
        </w:rPr>
      </w:pPr>
    </w:p>
    <w:p w:rsidR="003A2C81" w:rsidRPr="009D71D0" w:rsidRDefault="003A2C81" w:rsidP="000A04EC">
      <w:pPr>
        <w:rPr>
          <w:color w:val="FF0000"/>
          <w:highlight w:val="yellow"/>
        </w:rPr>
      </w:pPr>
    </w:p>
    <w:p w:rsidR="00972650" w:rsidRPr="00D4615F" w:rsidRDefault="00972650" w:rsidP="000A04EC">
      <w:pPr>
        <w:pStyle w:val="Zkladntextodsazen22"/>
        <w:shd w:val="clear" w:color="auto" w:fill="E6E6E6"/>
        <w:spacing w:line="200" w:lineRule="atLeast"/>
        <w:ind w:left="0"/>
        <w:rPr>
          <w:rFonts w:ascii="Verdana" w:eastAsia="Times New Roman" w:hAnsi="Verdana" w:cs="Arial"/>
          <w:b/>
          <w:szCs w:val="22"/>
        </w:rPr>
      </w:pPr>
      <w:r w:rsidRPr="00D4615F">
        <w:rPr>
          <w:rFonts w:ascii="Verdana" w:eastAsia="Times New Roman" w:hAnsi="Verdana" w:cs="Arial"/>
          <w:b/>
          <w:szCs w:val="22"/>
        </w:rPr>
        <w:t>1</w:t>
      </w:r>
      <w:r w:rsidR="003A2C81">
        <w:rPr>
          <w:rFonts w:ascii="Verdana" w:eastAsia="Times New Roman" w:hAnsi="Verdana" w:cs="Arial"/>
          <w:b/>
          <w:szCs w:val="22"/>
        </w:rPr>
        <w:t>2</w:t>
      </w:r>
      <w:r w:rsidRPr="00D4615F">
        <w:rPr>
          <w:rFonts w:ascii="Verdana" w:eastAsia="Times New Roman" w:hAnsi="Verdana" w:cs="Arial"/>
          <w:b/>
          <w:szCs w:val="22"/>
        </w:rPr>
        <w:t>. Zámečnické výrobky</w:t>
      </w:r>
    </w:p>
    <w:p w:rsidR="00972650" w:rsidRPr="00D4615F" w:rsidRDefault="00972650" w:rsidP="000A04EC">
      <w:pPr>
        <w:pStyle w:val="Zkladntextodsazen22"/>
        <w:spacing w:line="200" w:lineRule="atLeast"/>
        <w:ind w:left="0"/>
        <w:rPr>
          <w:rFonts w:ascii="Verdana" w:hAnsi="Verdana" w:cs="Arial"/>
          <w:szCs w:val="22"/>
        </w:rPr>
      </w:pPr>
    </w:p>
    <w:p w:rsidR="00037EA2" w:rsidRPr="00D4615F" w:rsidRDefault="00D4615F" w:rsidP="00BB3425">
      <w:pPr>
        <w:ind w:firstLine="709"/>
      </w:pPr>
      <w:r w:rsidRPr="00D4615F">
        <w:t xml:space="preserve">Budou </w:t>
      </w:r>
      <w:r w:rsidR="003A2C81">
        <w:t xml:space="preserve">osazena nová dvířka </w:t>
      </w:r>
      <w:r w:rsidR="00151BBB">
        <w:t>elektro</w:t>
      </w:r>
      <w:r w:rsidR="00501DC8">
        <w:t>. Dále pak budou osazeny nové větrací mřížky na fasádách. Prvky jsou uvedeny ve výkresech pohledů.</w:t>
      </w:r>
    </w:p>
    <w:p w:rsidR="00D4615F" w:rsidRPr="00D4615F" w:rsidRDefault="00D4615F" w:rsidP="00BB3425">
      <w:pPr>
        <w:ind w:firstLine="709"/>
      </w:pPr>
    </w:p>
    <w:p w:rsidR="00C20684" w:rsidRPr="009D71D0" w:rsidRDefault="00C20684" w:rsidP="000A04EC">
      <w:pPr>
        <w:ind w:firstLine="709"/>
        <w:rPr>
          <w:color w:val="FF0000"/>
          <w:highlight w:val="yellow"/>
        </w:rPr>
      </w:pPr>
    </w:p>
    <w:p w:rsidR="00936DB6" w:rsidRPr="00D4615F" w:rsidRDefault="00936DB6" w:rsidP="000A04EC">
      <w:pPr>
        <w:pStyle w:val="Zkladntextodsazen22"/>
        <w:shd w:val="clear" w:color="auto" w:fill="E6E6E6"/>
        <w:spacing w:line="200" w:lineRule="atLeast"/>
        <w:ind w:left="0"/>
        <w:rPr>
          <w:rFonts w:ascii="Verdana" w:eastAsia="Times New Roman" w:hAnsi="Verdana" w:cs="Arial"/>
          <w:b/>
          <w:szCs w:val="22"/>
        </w:rPr>
      </w:pPr>
      <w:r w:rsidRPr="00D4615F">
        <w:rPr>
          <w:rFonts w:ascii="Verdana" w:eastAsia="Times New Roman" w:hAnsi="Verdana" w:cs="Arial"/>
          <w:b/>
          <w:szCs w:val="22"/>
        </w:rPr>
        <w:t>1</w:t>
      </w:r>
      <w:r w:rsidR="003A2C81">
        <w:rPr>
          <w:rFonts w:ascii="Verdana" w:eastAsia="Times New Roman" w:hAnsi="Verdana" w:cs="Arial"/>
          <w:b/>
          <w:szCs w:val="22"/>
        </w:rPr>
        <w:t>3</w:t>
      </w:r>
      <w:r w:rsidRPr="00D4615F">
        <w:rPr>
          <w:rFonts w:ascii="Verdana" w:eastAsia="Times New Roman" w:hAnsi="Verdana" w:cs="Arial"/>
          <w:b/>
          <w:szCs w:val="22"/>
        </w:rPr>
        <w:t>. Ostatní konstrukce a výrobky</w:t>
      </w:r>
    </w:p>
    <w:p w:rsidR="001C195E" w:rsidRPr="00D4615F" w:rsidRDefault="001C195E" w:rsidP="000A04EC">
      <w:pPr>
        <w:pStyle w:val="Zkladntextodsazen22"/>
        <w:spacing w:line="200" w:lineRule="atLeast"/>
        <w:ind w:left="0"/>
        <w:rPr>
          <w:rFonts w:ascii="Verdana" w:hAnsi="Verdana" w:cs="Arial"/>
          <w:szCs w:val="22"/>
        </w:rPr>
      </w:pPr>
    </w:p>
    <w:p w:rsidR="00BB3425" w:rsidRPr="00D4615F" w:rsidRDefault="00D81CD1" w:rsidP="000A04EC">
      <w:pPr>
        <w:ind w:firstLine="709"/>
        <w:rPr>
          <w:szCs w:val="22"/>
        </w:rPr>
      </w:pPr>
      <w:r w:rsidRPr="00D4615F">
        <w:t>Součástí opatření výměny oken bude také demontáž a montáž nových vnitřních parapetů. Nové parapetní desky budou osazeny v místech původních parapetů</w:t>
      </w:r>
      <w:r w:rsidR="00B704AF" w:rsidRPr="00D4615F">
        <w:t xml:space="preserve">. </w:t>
      </w:r>
      <w:r w:rsidR="00BF79E9" w:rsidRPr="00D4615F">
        <w:t xml:space="preserve">Navrženy jsou parapety </w:t>
      </w:r>
      <w:r w:rsidR="00D4615F" w:rsidRPr="00D4615F">
        <w:t>z</w:t>
      </w:r>
      <w:r w:rsidR="00501DC8">
        <w:t xml:space="preserve"> dutinového plastu. </w:t>
      </w:r>
      <w:r w:rsidR="00AF0994" w:rsidRPr="00D4615F">
        <w:t xml:space="preserve">Parapety budou dodány vč. bočních krytek. </w:t>
      </w:r>
    </w:p>
    <w:p w:rsidR="00BB3425" w:rsidRPr="00D4615F" w:rsidRDefault="00AB54BB" w:rsidP="00BB3425">
      <w:pPr>
        <w:ind w:firstLine="709"/>
      </w:pPr>
      <w:r w:rsidRPr="00D4615F">
        <w:rPr>
          <w:rFonts w:cs="Verdana"/>
          <w:szCs w:val="22"/>
          <w:lang w:eastAsia="en-US"/>
        </w:rPr>
        <w:t>Nov</w:t>
      </w:r>
      <w:r w:rsidR="00BB3425" w:rsidRPr="00D4615F">
        <w:rPr>
          <w:rFonts w:cs="Verdana"/>
          <w:szCs w:val="22"/>
          <w:lang w:eastAsia="en-US"/>
        </w:rPr>
        <w:t>ou</w:t>
      </w:r>
      <w:r w:rsidR="00CE5283" w:rsidRPr="00D4615F">
        <w:rPr>
          <w:rFonts w:cs="Verdana"/>
          <w:szCs w:val="22"/>
          <w:lang w:eastAsia="en-US"/>
        </w:rPr>
        <w:t xml:space="preserve"> </w:t>
      </w:r>
      <w:r w:rsidR="00BB3425" w:rsidRPr="00D4615F">
        <w:rPr>
          <w:rFonts w:cs="Verdana"/>
          <w:szCs w:val="22"/>
          <w:lang w:eastAsia="en-US"/>
        </w:rPr>
        <w:t xml:space="preserve">vnitřní </w:t>
      </w:r>
      <w:r w:rsidRPr="00D4615F">
        <w:rPr>
          <w:rFonts w:cs="Verdana"/>
          <w:szCs w:val="22"/>
          <w:lang w:eastAsia="en-US"/>
        </w:rPr>
        <w:t>výmalb</w:t>
      </w:r>
      <w:r w:rsidR="00BB3425" w:rsidRPr="00D4615F">
        <w:rPr>
          <w:rFonts w:cs="Verdana"/>
          <w:szCs w:val="22"/>
          <w:lang w:eastAsia="en-US"/>
        </w:rPr>
        <w:t xml:space="preserve">u je navrženo provést </w:t>
      </w:r>
      <w:r w:rsidR="001E160C" w:rsidRPr="00D4615F">
        <w:rPr>
          <w:rFonts w:cs="Verdana"/>
          <w:szCs w:val="22"/>
          <w:lang w:eastAsia="en-US"/>
        </w:rPr>
        <w:t xml:space="preserve">na všech stěnách, které budou </w:t>
      </w:r>
      <w:r w:rsidR="001E160C" w:rsidRPr="00D4615F">
        <w:rPr>
          <w:rFonts w:cs="Verdana"/>
          <w:szCs w:val="22"/>
          <w:lang w:eastAsia="en-US"/>
        </w:rPr>
        <w:lastRenderedPageBreak/>
        <w:t>dotčeny výměnou výplní otvorů</w:t>
      </w:r>
      <w:r w:rsidR="003A2C81">
        <w:rPr>
          <w:rFonts w:cs="Verdana"/>
          <w:szCs w:val="22"/>
          <w:lang w:eastAsia="en-US"/>
        </w:rPr>
        <w:t>,</w:t>
      </w:r>
      <w:r w:rsidR="001E160C" w:rsidRPr="00D4615F">
        <w:rPr>
          <w:rFonts w:cs="Verdana"/>
          <w:szCs w:val="22"/>
          <w:lang w:eastAsia="en-US"/>
        </w:rPr>
        <w:t xml:space="preserve"> a to v celé ploše těchto stěn</w:t>
      </w:r>
      <w:r w:rsidR="000D346A" w:rsidRPr="00D4615F">
        <w:rPr>
          <w:rFonts w:cs="Verdana"/>
          <w:szCs w:val="22"/>
          <w:lang w:eastAsia="en-US"/>
        </w:rPr>
        <w:t>.</w:t>
      </w:r>
      <w:r w:rsidR="00BB3425" w:rsidRPr="00D4615F">
        <w:rPr>
          <w:rFonts w:cs="Verdana"/>
          <w:szCs w:val="22"/>
          <w:lang w:eastAsia="en-US"/>
        </w:rPr>
        <w:t xml:space="preserve"> </w:t>
      </w:r>
      <w:r w:rsidRPr="00D4615F">
        <w:t xml:space="preserve">Barevný odstín </w:t>
      </w:r>
      <w:r w:rsidR="00911CC1" w:rsidRPr="00D4615F">
        <w:t>se předpokládá bílý</w:t>
      </w:r>
      <w:r w:rsidR="00A96B10" w:rsidRPr="00D4615F">
        <w:t xml:space="preserve">, resp. </w:t>
      </w:r>
      <w:r w:rsidR="008F4F22" w:rsidRPr="00D4615F">
        <w:t xml:space="preserve">toto ještě </w:t>
      </w:r>
      <w:r w:rsidR="00A96B10" w:rsidRPr="00D4615F">
        <w:t xml:space="preserve">potvrdí </w:t>
      </w:r>
      <w:r w:rsidR="008F4F22" w:rsidRPr="00D4615F">
        <w:t>objednatel</w:t>
      </w:r>
      <w:r w:rsidRPr="00D4615F">
        <w:t>.</w:t>
      </w:r>
    </w:p>
    <w:p w:rsidR="001E160C" w:rsidRPr="00D4615F" w:rsidRDefault="001E160C" w:rsidP="00786EFD">
      <w:pPr>
        <w:ind w:firstLine="709"/>
        <w:rPr>
          <w:rFonts w:cs="Arial"/>
          <w:szCs w:val="22"/>
        </w:rPr>
      </w:pPr>
      <w:r w:rsidRPr="00B029A6">
        <w:rPr>
          <w:rFonts w:cs="Arial"/>
          <w:szCs w:val="22"/>
        </w:rPr>
        <w:t>Bude proveden nov</w:t>
      </w:r>
      <w:r w:rsidR="00D4615F" w:rsidRPr="00B029A6">
        <w:rPr>
          <w:rFonts w:cs="Arial"/>
          <w:szCs w:val="22"/>
        </w:rPr>
        <w:t>ý</w:t>
      </w:r>
      <w:r w:rsidRPr="00B029A6">
        <w:rPr>
          <w:rFonts w:cs="Arial"/>
          <w:szCs w:val="22"/>
        </w:rPr>
        <w:t xml:space="preserve"> hromosvod</w:t>
      </w:r>
      <w:r w:rsidR="00151BBB">
        <w:rPr>
          <w:rFonts w:cs="Arial"/>
          <w:szCs w:val="22"/>
        </w:rPr>
        <w:t>.</w:t>
      </w:r>
    </w:p>
    <w:p w:rsidR="00042174" w:rsidRPr="009D71D0" w:rsidRDefault="00042174" w:rsidP="00786EFD">
      <w:pPr>
        <w:ind w:firstLine="709"/>
        <w:rPr>
          <w:rFonts w:cs="Arial"/>
          <w:szCs w:val="22"/>
          <w:highlight w:val="yellow"/>
        </w:rPr>
      </w:pPr>
    </w:p>
    <w:p w:rsidR="00042174" w:rsidRPr="009D71D0" w:rsidRDefault="00042174" w:rsidP="00786EFD">
      <w:pPr>
        <w:ind w:firstLine="709"/>
        <w:rPr>
          <w:rFonts w:cs="Arial"/>
          <w:szCs w:val="22"/>
          <w:highlight w:val="yellow"/>
        </w:rPr>
      </w:pPr>
    </w:p>
    <w:p w:rsidR="00653FEC" w:rsidRPr="00AF5A8D" w:rsidRDefault="00653FEC" w:rsidP="000A04EC">
      <w:pPr>
        <w:pStyle w:val="Nadpis1"/>
      </w:pPr>
      <w:r w:rsidRPr="00AF5A8D">
        <w:t>1</w:t>
      </w:r>
      <w:r w:rsidR="003A2C81">
        <w:t>4</w:t>
      </w:r>
      <w:r w:rsidRPr="00AF5A8D">
        <w:t xml:space="preserve">. </w:t>
      </w:r>
      <w:r w:rsidR="002F15A4" w:rsidRPr="00AF5A8D">
        <w:t>Pokyny pro realizaci stavby</w:t>
      </w:r>
    </w:p>
    <w:p w:rsidR="00653FEC" w:rsidRPr="00AF5A8D" w:rsidRDefault="00653FEC" w:rsidP="000A04EC">
      <w:pPr>
        <w:pStyle w:val="Zkladntextodsazen22"/>
        <w:spacing w:line="200" w:lineRule="atLeast"/>
        <w:ind w:left="0"/>
        <w:rPr>
          <w:rFonts w:ascii="Verdana" w:hAnsi="Verdana" w:cs="Arial"/>
          <w:szCs w:val="22"/>
        </w:rPr>
      </w:pPr>
    </w:p>
    <w:p w:rsidR="0076427F" w:rsidRPr="00AF5A8D" w:rsidRDefault="0076427F" w:rsidP="000A04EC">
      <w:pPr>
        <w:ind w:firstLine="705"/>
      </w:pPr>
      <w:r w:rsidRPr="00AF5A8D">
        <w:t xml:space="preserve">Veškeré stavební úpravy budou provedeny v souladu s platnými normami ČSN, ISO, EN a ENV, jichž se týká provádění navržených konstrukcí.  </w:t>
      </w:r>
    </w:p>
    <w:p w:rsidR="0076427F" w:rsidRPr="00AF5A8D" w:rsidRDefault="0076427F" w:rsidP="000A04EC"/>
    <w:p w:rsidR="0076427F" w:rsidRPr="00AF5A8D" w:rsidRDefault="0076427F" w:rsidP="000A04EC">
      <w:pPr>
        <w:ind w:firstLine="705"/>
      </w:pPr>
      <w:r w:rsidRPr="00AF5A8D">
        <w:t>Doplňkové výkresy, případné detaily, které nejsou obsaženy v dokumentaci, budou řešeny na místě stavby v rámci autorského dozoru prováděného projektantem.</w:t>
      </w:r>
    </w:p>
    <w:p w:rsidR="0076427F" w:rsidRPr="00AF5A8D" w:rsidRDefault="0076427F" w:rsidP="000A04EC">
      <w:pPr>
        <w:rPr>
          <w:color w:val="FF0000"/>
        </w:rPr>
      </w:pPr>
    </w:p>
    <w:p w:rsidR="00FE2EA2" w:rsidRPr="00AF5A8D" w:rsidRDefault="00FE2EA2" w:rsidP="000A04EC">
      <w:pPr>
        <w:ind w:firstLine="705"/>
      </w:pPr>
      <w:r w:rsidRPr="00AF5A8D">
        <w:t>Tato dokumentace slouží pro ocenění stavby a výběr zhotovitele.</w:t>
      </w:r>
    </w:p>
    <w:p w:rsidR="00FE2EA2" w:rsidRPr="00AF5A8D" w:rsidRDefault="00FE2EA2" w:rsidP="000A04EC"/>
    <w:p w:rsidR="00FE2EA2" w:rsidRPr="00AF5A8D" w:rsidRDefault="00653FEC" w:rsidP="000A04EC">
      <w:pPr>
        <w:ind w:firstLine="705"/>
      </w:pPr>
      <w:r w:rsidRPr="00AF5A8D">
        <w:t xml:space="preserve">Soupis prací (s výkazem výměr a </w:t>
      </w:r>
      <w:r w:rsidR="00FE2EA2" w:rsidRPr="00AF5A8D">
        <w:t>výpis</w:t>
      </w:r>
      <w:r w:rsidRPr="00AF5A8D">
        <w:t>em</w:t>
      </w:r>
      <w:r w:rsidR="00FE2EA2" w:rsidRPr="00AF5A8D">
        <w:t xml:space="preserve"> prvků) slouží </w:t>
      </w:r>
      <w:r w:rsidRPr="00AF5A8D">
        <w:t xml:space="preserve">především </w:t>
      </w:r>
      <w:r w:rsidR="00FE2EA2" w:rsidRPr="00AF5A8D">
        <w:t xml:space="preserve">pro </w:t>
      </w:r>
      <w:r w:rsidRPr="00AF5A8D">
        <w:t xml:space="preserve">ocenění </w:t>
      </w:r>
      <w:r w:rsidR="00FE2EA2" w:rsidRPr="00AF5A8D">
        <w:t>díla</w:t>
      </w:r>
      <w:r w:rsidRPr="00AF5A8D">
        <w:t xml:space="preserve"> v rámci výběrového řízení</w:t>
      </w:r>
      <w:r w:rsidR="00FE2EA2" w:rsidRPr="00AF5A8D">
        <w:t xml:space="preserve">. Pro konečné objednávání materiálu si zhotovitel ověří skutečné množství, případně zpracuje výrobní dokumentaci, kterou nechá schválit </w:t>
      </w:r>
      <w:r w:rsidRPr="00AF5A8D">
        <w:t xml:space="preserve">hlavnímu </w:t>
      </w:r>
      <w:r w:rsidR="00FE2EA2" w:rsidRPr="00AF5A8D">
        <w:t xml:space="preserve">projektantovi. </w:t>
      </w:r>
    </w:p>
    <w:p w:rsidR="00FE2EA2" w:rsidRPr="00AF5A8D" w:rsidRDefault="00FE2EA2" w:rsidP="000A04EC"/>
    <w:p w:rsidR="00FE2EA2" w:rsidRPr="00AF5A8D" w:rsidRDefault="00FE2EA2" w:rsidP="000A04EC">
      <w:pPr>
        <w:ind w:firstLine="705"/>
      </w:pPr>
      <w:r w:rsidRPr="00AF5A8D">
        <w:t xml:space="preserve">Dokumentace byla zpracována na základě energetického </w:t>
      </w:r>
      <w:r w:rsidR="00501DC8">
        <w:t>posudku</w:t>
      </w:r>
      <w:r w:rsidR="00A77AFB" w:rsidRPr="00AF5A8D">
        <w:t xml:space="preserve"> </w:t>
      </w:r>
      <w:r w:rsidR="00AE358E" w:rsidRPr="00AF5A8D">
        <w:t>a</w:t>
      </w:r>
      <w:r w:rsidR="00501DC8">
        <w:t xml:space="preserve"> </w:t>
      </w:r>
      <w:r w:rsidR="00653FEC" w:rsidRPr="00AF5A8D">
        <w:t>podle informací a pokynů stavebníka předaných v průběhu zpracování PD</w:t>
      </w:r>
      <w:r w:rsidR="00A77AFB" w:rsidRPr="00AF5A8D">
        <w:t>.</w:t>
      </w:r>
    </w:p>
    <w:p w:rsidR="00FE2EA2" w:rsidRPr="00AF5A8D" w:rsidRDefault="00FE2EA2" w:rsidP="000A04EC">
      <w:pPr>
        <w:rPr>
          <w:color w:val="FF0000"/>
        </w:rPr>
      </w:pPr>
    </w:p>
    <w:p w:rsidR="00FE2EA2" w:rsidRPr="00AF5A8D" w:rsidRDefault="00FE2EA2" w:rsidP="000A04EC">
      <w:pPr>
        <w:ind w:firstLine="705"/>
      </w:pPr>
      <w:r w:rsidRPr="00AF5A8D">
        <w:t>V případě rozporu mezi architektonicko-stavební částí a ostatními profesemi je nutné ohledně dalšího postupu kontaktovat</w:t>
      </w:r>
      <w:r w:rsidR="00ED0CBC" w:rsidRPr="00AF5A8D">
        <w:t xml:space="preserve"> technický dozor stavebníka a ten dle svého zvážení případně </w:t>
      </w:r>
      <w:r w:rsidRPr="00AF5A8D">
        <w:t>projektanta, který vydá k nalezenému rozporu platné stanovisko.</w:t>
      </w:r>
    </w:p>
    <w:p w:rsidR="00FE2EA2" w:rsidRPr="00AF5A8D" w:rsidRDefault="00FE2EA2" w:rsidP="000A04EC">
      <w:pPr>
        <w:rPr>
          <w:color w:val="FF0000"/>
        </w:rPr>
      </w:pPr>
    </w:p>
    <w:p w:rsidR="00FE2EA2" w:rsidRPr="00AF5A8D" w:rsidRDefault="00FE2EA2" w:rsidP="000A04EC">
      <w:pPr>
        <w:ind w:firstLine="705"/>
      </w:pPr>
      <w:r w:rsidRPr="00AF5A8D">
        <w:t xml:space="preserve">Veškeré konstrukce, prvky a výrobky budou provedeny a dodány v souladu s ČSN, doporučením výrobce a platnými právními předpisy v ČR, pokud není projektem nebo navazujícími výrobními postupy stanoven požadavek vyšší. </w:t>
      </w:r>
    </w:p>
    <w:p w:rsidR="00FE2EA2" w:rsidRPr="00AF5A8D" w:rsidRDefault="00FE2EA2" w:rsidP="000A04EC">
      <w:pPr>
        <w:ind w:firstLine="705"/>
      </w:pPr>
      <w:r w:rsidRPr="00AF5A8D">
        <w:t xml:space="preserve">Dokumentace zhotovitele bude kontrolována a schvalována </w:t>
      </w:r>
      <w:r w:rsidR="00653FEC" w:rsidRPr="00AF5A8D">
        <w:t xml:space="preserve">hlavním </w:t>
      </w:r>
      <w:r w:rsidRPr="00AF5A8D">
        <w:t xml:space="preserve">projektantem. Některé dílčí detaily budou řešeny po výběru dodavatelů jednotlivých částí stavby v rámci autorského dozoru </w:t>
      </w:r>
      <w:r w:rsidR="00653FEC" w:rsidRPr="00AF5A8D">
        <w:t xml:space="preserve">hlavním </w:t>
      </w:r>
      <w:r w:rsidRPr="00AF5A8D">
        <w:t xml:space="preserve">projektantem. </w:t>
      </w:r>
    </w:p>
    <w:p w:rsidR="00FE2EA2" w:rsidRPr="00AF5A8D" w:rsidRDefault="00FE2EA2" w:rsidP="000A04EC">
      <w:pPr>
        <w:ind w:firstLine="705"/>
      </w:pPr>
      <w:r w:rsidRPr="00AF5A8D">
        <w:t xml:space="preserve">Zhotovitel je povinen udržovat všechny </w:t>
      </w:r>
      <w:r w:rsidR="00653FEC" w:rsidRPr="00AF5A8D">
        <w:t xml:space="preserve">stávající i </w:t>
      </w:r>
      <w:r w:rsidRPr="00AF5A8D">
        <w:t>nově provedené prvky</w:t>
      </w:r>
      <w:r w:rsidR="00501DC8">
        <w:t xml:space="preserve"> a </w:t>
      </w:r>
      <w:r w:rsidR="00653FEC" w:rsidRPr="00AF5A8D">
        <w:t>konstrukce</w:t>
      </w:r>
      <w:r w:rsidRPr="00AF5A8D">
        <w:t xml:space="preserve"> čisté a nepoškozené. Proto bude </w:t>
      </w:r>
      <w:r w:rsidR="00653FEC" w:rsidRPr="00AF5A8D">
        <w:t xml:space="preserve">každou konstrukci a prvek nebo jejich </w:t>
      </w:r>
      <w:r w:rsidRPr="00AF5A8D">
        <w:t>část</w:t>
      </w:r>
      <w:r w:rsidR="00653FEC" w:rsidRPr="00AF5A8D">
        <w:t>i</w:t>
      </w:r>
      <w:r w:rsidRPr="00AF5A8D">
        <w:t xml:space="preserve"> vhodně chránit.</w:t>
      </w:r>
    </w:p>
    <w:p w:rsidR="00FE2EA2" w:rsidRPr="00AF5A8D" w:rsidRDefault="00FE2EA2" w:rsidP="000A04EC">
      <w:pPr>
        <w:ind w:firstLine="705"/>
      </w:pPr>
      <w:r w:rsidRPr="00AF5A8D">
        <w:t xml:space="preserve">Skutečné rozměry konstrukcí si dodavatel ověří na stavbě. V případě významného rozporu s projektovou dokumentací, bude </w:t>
      </w:r>
      <w:r w:rsidR="00AE358E" w:rsidRPr="00AF5A8D">
        <w:t xml:space="preserve">prostřednictvím </w:t>
      </w:r>
      <w:r w:rsidR="00417E31" w:rsidRPr="00AF5A8D">
        <w:t xml:space="preserve">technického dozoru </w:t>
      </w:r>
      <w:r w:rsidR="00AE358E" w:rsidRPr="00AF5A8D">
        <w:t xml:space="preserve">stavebníka </w:t>
      </w:r>
      <w:r w:rsidRPr="00AF5A8D">
        <w:t xml:space="preserve">kontaktovat </w:t>
      </w:r>
      <w:r w:rsidR="00653FEC" w:rsidRPr="00AF5A8D">
        <w:t xml:space="preserve">hlavního </w:t>
      </w:r>
      <w:r w:rsidRPr="00AF5A8D">
        <w:t>projektanta.</w:t>
      </w:r>
    </w:p>
    <w:p w:rsidR="00FE2EA2" w:rsidRPr="00AF5A8D" w:rsidRDefault="00FE2EA2" w:rsidP="000A04EC">
      <w:pPr>
        <w:rPr>
          <w:color w:val="FF0000"/>
        </w:rPr>
      </w:pPr>
    </w:p>
    <w:p w:rsidR="00FE2EA2" w:rsidRPr="00AF5A8D" w:rsidRDefault="00FE2EA2" w:rsidP="000A04EC">
      <w:pPr>
        <w:ind w:firstLine="705"/>
      </w:pPr>
      <w:r w:rsidRPr="00AF5A8D">
        <w:t xml:space="preserve">Všechny konstrukce, stavební prvky a materiálové řešení je nutné provést dle systémových detailů, postupů (technologických předpisů) a technických listů užívaného systému s doložením souhlasu technických zástupců dodávaného systému. V případě rozdílů s projektem je nutné kontaktovat </w:t>
      </w:r>
      <w:r w:rsidR="00653FEC" w:rsidRPr="00AF5A8D">
        <w:t xml:space="preserve">hlavního </w:t>
      </w:r>
      <w:r w:rsidRPr="00AF5A8D">
        <w:t xml:space="preserve">projektanta. </w:t>
      </w:r>
    </w:p>
    <w:p w:rsidR="00FE2EA2" w:rsidRPr="00AF5A8D" w:rsidRDefault="00FE2EA2" w:rsidP="000A04EC">
      <w:pPr>
        <w:ind w:firstLine="705"/>
      </w:pPr>
      <w:r w:rsidRPr="00AF5A8D">
        <w:t xml:space="preserve">Požadavky, které nejsou jednoznačně určeny tímto projektem, budou na výzvu zhotovitele doplněny </w:t>
      </w:r>
      <w:r w:rsidR="00653FEC" w:rsidRPr="00AF5A8D">
        <w:t xml:space="preserve">hlavním </w:t>
      </w:r>
      <w:r w:rsidRPr="00AF5A8D">
        <w:t>projektantem v rámci autorského dozoru stavby.</w:t>
      </w:r>
    </w:p>
    <w:p w:rsidR="00FE2EA2" w:rsidRPr="00AF5A8D" w:rsidRDefault="00FE2EA2" w:rsidP="000A04EC">
      <w:pPr>
        <w:rPr>
          <w:color w:val="FF0000"/>
        </w:rPr>
      </w:pPr>
    </w:p>
    <w:p w:rsidR="00FE2EA2" w:rsidRPr="00AF5A8D" w:rsidRDefault="00FE2EA2" w:rsidP="000A04EC">
      <w:pPr>
        <w:ind w:firstLine="705"/>
      </w:pPr>
      <w:r w:rsidRPr="00AF5A8D">
        <w:t>Pokud nejsou kotvící systémy projektem předepsány, předpokládá se, že jsou součástí dodávky jednotlivých systémů.</w:t>
      </w:r>
    </w:p>
    <w:p w:rsidR="00FE2EA2" w:rsidRPr="00AF5A8D" w:rsidRDefault="00FE2EA2" w:rsidP="000A04EC">
      <w:pPr>
        <w:ind w:firstLine="705"/>
      </w:pPr>
      <w:r w:rsidRPr="00AF5A8D">
        <w:t xml:space="preserve">Pokud není stanoveno investorem nebo požadavkem navazujícího výrobního </w:t>
      </w:r>
      <w:r w:rsidRPr="00AF5A8D">
        <w:lastRenderedPageBreak/>
        <w:t>procesu, budou dodrženy rovinnosti a ostatní požadavky dle ČSN.</w:t>
      </w:r>
    </w:p>
    <w:p w:rsidR="00FE2EA2" w:rsidRPr="00AF5A8D" w:rsidRDefault="00FE2EA2" w:rsidP="000A04EC">
      <w:pPr>
        <w:ind w:firstLine="705"/>
      </w:pPr>
      <w:r w:rsidRPr="00AF5A8D">
        <w:t>Bude dodržena svislost otvorů - lícování hran - zarovnání provedeno dle převládajících rovin.</w:t>
      </w:r>
    </w:p>
    <w:p w:rsidR="00FE2EA2" w:rsidRPr="00AF5A8D" w:rsidRDefault="00FE2EA2" w:rsidP="000A04EC">
      <w:pPr>
        <w:ind w:firstLine="705"/>
      </w:pPr>
      <w:r w:rsidRPr="00AF5A8D">
        <w:t>Tato projektová dokumentace byla zpracována dle norem a technických podkladů známých ke dni</w:t>
      </w:r>
      <w:r w:rsidR="003B4650" w:rsidRPr="00AF5A8D">
        <w:t xml:space="preserve"> vydání projektové dokumentace</w:t>
      </w:r>
      <w:r w:rsidR="009E50F5" w:rsidRPr="00AF5A8D">
        <w:t xml:space="preserve"> </w:t>
      </w:r>
      <w:r w:rsidR="00151BBB">
        <w:t>11</w:t>
      </w:r>
      <w:r w:rsidR="008931E9" w:rsidRPr="00AF5A8D">
        <w:t>/201</w:t>
      </w:r>
      <w:r w:rsidR="00151BBB">
        <w:t>6</w:t>
      </w:r>
      <w:r w:rsidRPr="00AF5A8D">
        <w:t>.</w:t>
      </w:r>
    </w:p>
    <w:p w:rsidR="0076427F" w:rsidRPr="00AF5A8D" w:rsidRDefault="0076427F" w:rsidP="000A04EC">
      <w:pPr>
        <w:ind w:firstLine="709"/>
      </w:pPr>
      <w:r w:rsidRPr="00AF5A8D">
        <w:t xml:space="preserve">Veškeré materiály musejí odpovídat požadavkům popsaných v této </w:t>
      </w:r>
      <w:r w:rsidR="00AE358E" w:rsidRPr="00AF5A8D">
        <w:t>projektové dokumentaci</w:t>
      </w:r>
      <w:r w:rsidRPr="00AF5A8D">
        <w:t>. Zateplení je navrženo jako systém</w:t>
      </w:r>
      <w:r w:rsidR="00151BBB">
        <w:t>,</w:t>
      </w:r>
      <w:r w:rsidRPr="00AF5A8D">
        <w:t xml:space="preserve"> a proto budou použity systémové výrobky a technologické postupy výrobce systému. Pracovníci budou obeznámeni s technologickými postupy výrobce. Předmětem kontroly bude i kontrola provádění systému. Zhotovitel je povinen obeznámit </w:t>
      </w:r>
      <w:r w:rsidR="00AE358E" w:rsidRPr="00AF5A8D">
        <w:t>technický dozor stavebníka</w:t>
      </w:r>
      <w:r w:rsidRPr="00AF5A8D">
        <w:t xml:space="preserve"> se zvoleným systémem v dostatečném předstihu.</w:t>
      </w:r>
    </w:p>
    <w:p w:rsidR="00F62C4B" w:rsidRDefault="00F62C4B" w:rsidP="000A04EC">
      <w:pPr>
        <w:rPr>
          <w:b/>
          <w:u w:val="single"/>
        </w:rPr>
      </w:pPr>
    </w:p>
    <w:p w:rsidR="0037663D" w:rsidRPr="00AF5A8D" w:rsidRDefault="0037663D" w:rsidP="000A04EC">
      <w:pPr>
        <w:rPr>
          <w:b/>
          <w:u w:val="single"/>
        </w:rPr>
      </w:pPr>
    </w:p>
    <w:p w:rsidR="00653FEC" w:rsidRPr="00AF5A8D" w:rsidRDefault="00653FEC" w:rsidP="000A04EC">
      <w:pPr>
        <w:rPr>
          <w:b/>
          <w:u w:val="single"/>
        </w:rPr>
      </w:pPr>
      <w:r w:rsidRPr="00AF5A8D">
        <w:rPr>
          <w:b/>
          <w:u w:val="single"/>
        </w:rPr>
        <w:t>Technické pokyny:</w:t>
      </w:r>
    </w:p>
    <w:p w:rsidR="00653FEC" w:rsidRPr="00AF5A8D" w:rsidRDefault="00AE358E" w:rsidP="000A04EC">
      <w:pPr>
        <w:ind w:firstLine="709"/>
      </w:pPr>
      <w:r w:rsidRPr="00AF5A8D">
        <w:t xml:space="preserve">Je žádoucí, aby si zhotovitel </w:t>
      </w:r>
      <w:r w:rsidR="00653FEC" w:rsidRPr="00AF5A8D">
        <w:t>objasni</w:t>
      </w:r>
      <w:r w:rsidRPr="00AF5A8D">
        <w:t>l s</w:t>
      </w:r>
      <w:r w:rsidR="00417E31" w:rsidRPr="00AF5A8D">
        <w:t> </w:t>
      </w:r>
      <w:r w:rsidRPr="00AF5A8D">
        <w:t>projektantem</w:t>
      </w:r>
      <w:r w:rsidR="00417E31" w:rsidRPr="00AF5A8D">
        <w:t xml:space="preserve"> (objednatelem)</w:t>
      </w:r>
      <w:r w:rsidR="00501DC8">
        <w:t xml:space="preserve"> </w:t>
      </w:r>
      <w:r w:rsidR="00653FEC" w:rsidRPr="00AF5A8D">
        <w:t xml:space="preserve">veškeré </w:t>
      </w:r>
      <w:r w:rsidRPr="00AF5A8D">
        <w:t>rozpory PD</w:t>
      </w:r>
      <w:r w:rsidR="00653FEC" w:rsidRPr="00AF5A8D">
        <w:t xml:space="preserve"> před uzavřením a podáním nabídky</w:t>
      </w:r>
      <w:r w:rsidR="00417E31" w:rsidRPr="00AF5A8D">
        <w:t>, a to</w:t>
      </w:r>
      <w:r w:rsidRPr="00AF5A8D">
        <w:t xml:space="preserve"> v rámci požádání o dodatečné informace v rámci výběrového řízení</w:t>
      </w:r>
      <w:r w:rsidR="00653FEC" w:rsidRPr="00AF5A8D">
        <w:t>.</w:t>
      </w:r>
    </w:p>
    <w:p w:rsidR="00653FEC" w:rsidRPr="00AF5A8D" w:rsidRDefault="00653FEC" w:rsidP="000A04EC">
      <w:pPr>
        <w:ind w:firstLine="709"/>
      </w:pPr>
      <w:r w:rsidRPr="00AF5A8D">
        <w:t>Z</w:t>
      </w:r>
      <w:r w:rsidR="00AE358E" w:rsidRPr="00AF5A8D">
        <w:t>hotovitel si z</w:t>
      </w:r>
      <w:r w:rsidRPr="00AF5A8D">
        <w:t>kontroluje předkládané specifikace, a je povinen před zahájením výroby provést kontrolu rozměrů na stavbě.</w:t>
      </w:r>
    </w:p>
    <w:p w:rsidR="008F70CB" w:rsidRPr="00AF5A8D" w:rsidRDefault="008F70CB" w:rsidP="000A04EC"/>
    <w:p w:rsidR="00653FEC" w:rsidRPr="00AF5A8D" w:rsidRDefault="00AE358E" w:rsidP="000A04EC">
      <w:pPr>
        <w:ind w:firstLine="709"/>
      </w:pPr>
      <w:r w:rsidRPr="00AF5A8D">
        <w:t>Zhotovitel m</w:t>
      </w:r>
      <w:r w:rsidR="00653FEC" w:rsidRPr="00AF5A8D">
        <w:t>á povinnost písemně sdělit své obavy odběrateli ohledně realizace s poukazem na očekávané nedostatky, které mohou vzniknout a předložit alternativní řešení k nápravě.</w:t>
      </w:r>
    </w:p>
    <w:p w:rsidR="008F70CB" w:rsidRPr="00AF5A8D" w:rsidRDefault="008F70CB" w:rsidP="000A04EC"/>
    <w:p w:rsidR="008E1F07" w:rsidRPr="000C7B51" w:rsidRDefault="00AE358E" w:rsidP="000A04EC">
      <w:pPr>
        <w:ind w:firstLine="709"/>
        <w:rPr>
          <w:i/>
        </w:rPr>
      </w:pPr>
      <w:r w:rsidRPr="00AF5A8D">
        <w:t>Zhotovitel v rámci výběru barevných odstínů f</w:t>
      </w:r>
      <w:r w:rsidR="00CF26C9">
        <w:t>asády vyhotoví pro stavebníka 4 </w:t>
      </w:r>
      <w:r w:rsidRPr="00AF5A8D">
        <w:t>ks zkušebních vzorků na polystyrenové desce o rozměrech min. 0,5x0,8 metru. Zhotovitel</w:t>
      </w:r>
      <w:r w:rsidR="00653FEC" w:rsidRPr="00AF5A8D">
        <w:t xml:space="preserve"> připraví vzor</w:t>
      </w:r>
      <w:r w:rsidRPr="00AF5A8D">
        <w:t>ky</w:t>
      </w:r>
      <w:r w:rsidR="00653FEC" w:rsidRPr="00AF5A8D">
        <w:t xml:space="preserve"> v časovém předstihu tak, aby neb</w:t>
      </w:r>
      <w:r w:rsidRPr="00AF5A8D">
        <w:t>yla ohrožena plynulost výstavby, naopak stavebník nebude zbytečně otálet s finálním výběrem odstínu.</w:t>
      </w:r>
    </w:p>
    <w:sectPr w:rsidR="008E1F07" w:rsidRPr="000C7B51" w:rsidSect="00C342F9">
      <w:headerReference w:type="default" r:id="rId11"/>
      <w:footerReference w:type="default" r:id="rId12"/>
      <w:pgSz w:w="11906" w:h="16838" w:code="9"/>
      <w:pgMar w:top="1701" w:right="1134" w:bottom="1418" w:left="1134" w:header="567"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4C4" w:rsidRDefault="002674C4">
      <w:r>
        <w:separator/>
      </w:r>
    </w:p>
  </w:endnote>
  <w:endnote w:type="continuationSeparator" w:id="0">
    <w:p w:rsidR="002674C4" w:rsidRDefault="00267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RomanS">
    <w:altName w:val="Times New Roman"/>
    <w:charset w:val="EE"/>
    <w:family w:val="auto"/>
    <w:pitch w:val="variable"/>
    <w:sig w:usb0="00000000"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033"/>
      <w:docPartObj>
        <w:docPartGallery w:val="Page Numbers (Bottom of Page)"/>
        <w:docPartUnique/>
      </w:docPartObj>
    </w:sdtPr>
    <w:sdtEndPr/>
    <w:sdtContent>
      <w:p w:rsidR="00212CA7" w:rsidRDefault="00212CA7">
        <w:pPr>
          <w:pStyle w:val="Zpat"/>
          <w:jc w:val="center"/>
        </w:pPr>
        <w:r>
          <w:fldChar w:fldCharType="begin"/>
        </w:r>
        <w:r>
          <w:instrText xml:space="preserve"> PAGE   \* MERGEFORMAT </w:instrText>
        </w:r>
        <w:r>
          <w:fldChar w:fldCharType="separate"/>
        </w:r>
        <w:r w:rsidR="004035EC">
          <w:rPr>
            <w:noProof/>
          </w:rPr>
          <w:t>2</w:t>
        </w:r>
        <w:r>
          <w:rPr>
            <w:noProof/>
          </w:rPr>
          <w:fldChar w:fldCharType="end"/>
        </w:r>
      </w:p>
    </w:sdtContent>
  </w:sdt>
  <w:p w:rsidR="00212CA7" w:rsidRDefault="00212C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4C4" w:rsidRDefault="002674C4">
      <w:r>
        <w:separator/>
      </w:r>
    </w:p>
  </w:footnote>
  <w:footnote w:type="continuationSeparator" w:id="0">
    <w:p w:rsidR="002674C4" w:rsidRDefault="00267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CA7" w:rsidRPr="00890DAA" w:rsidRDefault="002674C4">
    <w:pPr>
      <w:pStyle w:val="Zhlav"/>
      <w:rPr>
        <w:color w:val="808080"/>
      </w:rPr>
    </w:pPr>
    <w:r>
      <w:rPr>
        <w:noProof/>
        <w:lang w:eastAsia="cs-CZ"/>
      </w:rPr>
      <w:pict>
        <v:shapetype id="_x0000_t202" coordsize="21600,21600" o:spt="202" path="m,l,21600r21600,l21600,xe">
          <v:stroke joinstyle="miter"/>
          <v:path gradientshapeok="t" o:connecttype="rect"/>
        </v:shapetype>
        <v:shape id="Text Box 15" o:spid="_x0000_s2049" type="#_x0000_t202" style="position:absolute;left:0;text-align:left;margin-left:244.65pt;margin-top:2.25pt;width:233.35pt;height:20.55pt;z-index:2516546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" filled="f" stroked="f">
          <v:textbox style="mso-fit-shape-to-text:t">
            <w:txbxContent>
              <w:p w:rsidR="00212CA7" w:rsidRPr="00C34F96" w:rsidRDefault="00212CA7" w:rsidP="002E5277">
                <w:pPr>
                  <w:pStyle w:val="Zhlav"/>
                </w:pPr>
                <w:r w:rsidRPr="002E5277">
                  <w:rPr>
                    <w:b/>
                    <w:color w:val="808080"/>
                  </w:rPr>
                  <w:t>Efektivní fina</w:t>
                </w:r>
                <w:r>
                  <w:rPr>
                    <w:b/>
                    <w:color w:val="808080"/>
                  </w:rPr>
                  <w:t>n</w:t>
                </w:r>
                <w:r w:rsidRPr="002E5277">
                  <w:rPr>
                    <w:b/>
                    <w:color w:val="808080"/>
                  </w:rPr>
                  <w:t>cování úspor energie</w:t>
                </w:r>
              </w:p>
            </w:txbxContent>
          </v:textbox>
          <w10:wrap type="square"/>
        </v:shape>
      </w:pict>
    </w:r>
    <w:r w:rsidR="00212CA7">
      <w:rPr>
        <w:noProof/>
        <w:lang w:eastAsia="cs-CZ"/>
      </w:rPr>
      <w:drawing>
        <wp:inline distT="0" distB="0" distL="0" distR="0">
          <wp:extent cx="1447800" cy="438150"/>
          <wp:effectExtent l="0" t="0" r="0" b="0"/>
          <wp:docPr id="3" name="obrázek 4"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8DEEE56"/>
    <w:name w:val="WW8Num1"/>
    <w:lvl w:ilvl="0">
      <w:start w:val="1"/>
      <w:numFmt w:val="decimal"/>
      <w:lvlText w:val="%1"/>
      <w:lvlJc w:val="left"/>
      <w:pPr>
        <w:tabs>
          <w:tab w:val="num" w:pos="705"/>
        </w:tabs>
        <w:ind w:left="705" w:hanging="705"/>
      </w:pPr>
    </w:lvl>
    <w:lvl w:ilvl="1">
      <w:start w:val="1"/>
      <w:numFmt w:val="decimal"/>
      <w:pStyle w:val="Podnadpis"/>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485DF1"/>
    <w:multiLevelType w:val="hybridMultilevel"/>
    <w:tmpl w:val="822EBF90"/>
    <w:lvl w:ilvl="0" w:tplc="04050001">
      <w:start w:val="1"/>
      <w:numFmt w:val="bullet"/>
      <w:lvlText w:val=""/>
      <w:lvlJc w:val="left"/>
      <w:pPr>
        <w:ind w:left="2736" w:hanging="360"/>
      </w:pPr>
      <w:rPr>
        <w:rFonts w:ascii="Symbol" w:hAnsi="Symbol" w:hint="default"/>
      </w:rPr>
    </w:lvl>
    <w:lvl w:ilvl="1" w:tplc="04050003" w:tentative="1">
      <w:start w:val="1"/>
      <w:numFmt w:val="bullet"/>
      <w:lvlText w:val="o"/>
      <w:lvlJc w:val="left"/>
      <w:pPr>
        <w:ind w:left="3456" w:hanging="360"/>
      </w:pPr>
      <w:rPr>
        <w:rFonts w:ascii="Courier New" w:hAnsi="Courier New" w:cs="Courier New" w:hint="default"/>
      </w:rPr>
    </w:lvl>
    <w:lvl w:ilvl="2" w:tplc="04050005" w:tentative="1">
      <w:start w:val="1"/>
      <w:numFmt w:val="bullet"/>
      <w:lvlText w:val=""/>
      <w:lvlJc w:val="left"/>
      <w:pPr>
        <w:ind w:left="4176" w:hanging="360"/>
      </w:pPr>
      <w:rPr>
        <w:rFonts w:ascii="Wingdings" w:hAnsi="Wingdings" w:hint="default"/>
      </w:rPr>
    </w:lvl>
    <w:lvl w:ilvl="3" w:tplc="04050001" w:tentative="1">
      <w:start w:val="1"/>
      <w:numFmt w:val="bullet"/>
      <w:lvlText w:val=""/>
      <w:lvlJc w:val="left"/>
      <w:pPr>
        <w:ind w:left="4896" w:hanging="360"/>
      </w:pPr>
      <w:rPr>
        <w:rFonts w:ascii="Symbol" w:hAnsi="Symbol" w:hint="default"/>
      </w:rPr>
    </w:lvl>
    <w:lvl w:ilvl="4" w:tplc="04050003" w:tentative="1">
      <w:start w:val="1"/>
      <w:numFmt w:val="bullet"/>
      <w:lvlText w:val="o"/>
      <w:lvlJc w:val="left"/>
      <w:pPr>
        <w:ind w:left="5616" w:hanging="360"/>
      </w:pPr>
      <w:rPr>
        <w:rFonts w:ascii="Courier New" w:hAnsi="Courier New" w:cs="Courier New" w:hint="default"/>
      </w:rPr>
    </w:lvl>
    <w:lvl w:ilvl="5" w:tplc="04050005" w:tentative="1">
      <w:start w:val="1"/>
      <w:numFmt w:val="bullet"/>
      <w:lvlText w:val=""/>
      <w:lvlJc w:val="left"/>
      <w:pPr>
        <w:ind w:left="6336" w:hanging="360"/>
      </w:pPr>
      <w:rPr>
        <w:rFonts w:ascii="Wingdings" w:hAnsi="Wingdings" w:hint="default"/>
      </w:rPr>
    </w:lvl>
    <w:lvl w:ilvl="6" w:tplc="04050001" w:tentative="1">
      <w:start w:val="1"/>
      <w:numFmt w:val="bullet"/>
      <w:lvlText w:val=""/>
      <w:lvlJc w:val="left"/>
      <w:pPr>
        <w:ind w:left="7056" w:hanging="360"/>
      </w:pPr>
      <w:rPr>
        <w:rFonts w:ascii="Symbol" w:hAnsi="Symbol" w:hint="default"/>
      </w:rPr>
    </w:lvl>
    <w:lvl w:ilvl="7" w:tplc="04050003" w:tentative="1">
      <w:start w:val="1"/>
      <w:numFmt w:val="bullet"/>
      <w:lvlText w:val="o"/>
      <w:lvlJc w:val="left"/>
      <w:pPr>
        <w:ind w:left="7776" w:hanging="360"/>
      </w:pPr>
      <w:rPr>
        <w:rFonts w:ascii="Courier New" w:hAnsi="Courier New" w:cs="Courier New" w:hint="default"/>
      </w:rPr>
    </w:lvl>
    <w:lvl w:ilvl="8" w:tplc="04050005" w:tentative="1">
      <w:start w:val="1"/>
      <w:numFmt w:val="bullet"/>
      <w:lvlText w:val=""/>
      <w:lvlJc w:val="left"/>
      <w:pPr>
        <w:ind w:left="8496" w:hanging="360"/>
      </w:pPr>
      <w:rPr>
        <w:rFonts w:ascii="Wingdings" w:hAnsi="Wingdings" w:hint="default"/>
      </w:rPr>
    </w:lvl>
  </w:abstractNum>
  <w:abstractNum w:abstractNumId="2" w15:restartNumberingAfterBreak="0">
    <w:nsid w:val="122263E0"/>
    <w:multiLevelType w:val="hybridMultilevel"/>
    <w:tmpl w:val="D83275CC"/>
    <w:lvl w:ilvl="0" w:tplc="04050001">
      <w:start w:val="1"/>
      <w:numFmt w:val="bullet"/>
      <w:lvlText w:val=""/>
      <w:lvlJc w:val="left"/>
      <w:pPr>
        <w:ind w:left="2487" w:hanging="360"/>
      </w:pPr>
      <w:rPr>
        <w:rFonts w:ascii="Symbol" w:hAnsi="Symbol" w:hint="default"/>
      </w:rPr>
    </w:lvl>
    <w:lvl w:ilvl="1" w:tplc="A7FA9DFE">
      <w:numFmt w:val="bullet"/>
      <w:lvlText w:val="-"/>
      <w:lvlJc w:val="left"/>
      <w:pPr>
        <w:ind w:left="2997" w:hanging="360"/>
      </w:pPr>
      <w:rPr>
        <w:rFonts w:ascii="Verdana" w:eastAsia="Lucida Sans Unicode" w:hAnsi="Verdana" w:cs="Times New Roman" w:hint="default"/>
      </w:rPr>
    </w:lvl>
    <w:lvl w:ilvl="2" w:tplc="04050005" w:tentative="1">
      <w:start w:val="1"/>
      <w:numFmt w:val="bullet"/>
      <w:lvlText w:val=""/>
      <w:lvlJc w:val="left"/>
      <w:pPr>
        <w:ind w:left="3717" w:hanging="360"/>
      </w:pPr>
      <w:rPr>
        <w:rFonts w:ascii="Wingdings" w:hAnsi="Wingdings" w:hint="default"/>
      </w:rPr>
    </w:lvl>
    <w:lvl w:ilvl="3" w:tplc="04050001" w:tentative="1">
      <w:start w:val="1"/>
      <w:numFmt w:val="bullet"/>
      <w:lvlText w:val=""/>
      <w:lvlJc w:val="left"/>
      <w:pPr>
        <w:ind w:left="4437" w:hanging="360"/>
      </w:pPr>
      <w:rPr>
        <w:rFonts w:ascii="Symbol" w:hAnsi="Symbol" w:hint="default"/>
      </w:rPr>
    </w:lvl>
    <w:lvl w:ilvl="4" w:tplc="04050003" w:tentative="1">
      <w:start w:val="1"/>
      <w:numFmt w:val="bullet"/>
      <w:lvlText w:val="o"/>
      <w:lvlJc w:val="left"/>
      <w:pPr>
        <w:ind w:left="5157" w:hanging="360"/>
      </w:pPr>
      <w:rPr>
        <w:rFonts w:ascii="Courier New" w:hAnsi="Courier New" w:cs="Courier New" w:hint="default"/>
      </w:rPr>
    </w:lvl>
    <w:lvl w:ilvl="5" w:tplc="04050005" w:tentative="1">
      <w:start w:val="1"/>
      <w:numFmt w:val="bullet"/>
      <w:lvlText w:val=""/>
      <w:lvlJc w:val="left"/>
      <w:pPr>
        <w:ind w:left="5877" w:hanging="360"/>
      </w:pPr>
      <w:rPr>
        <w:rFonts w:ascii="Wingdings" w:hAnsi="Wingdings" w:hint="default"/>
      </w:rPr>
    </w:lvl>
    <w:lvl w:ilvl="6" w:tplc="04050001" w:tentative="1">
      <w:start w:val="1"/>
      <w:numFmt w:val="bullet"/>
      <w:lvlText w:val=""/>
      <w:lvlJc w:val="left"/>
      <w:pPr>
        <w:ind w:left="6597" w:hanging="360"/>
      </w:pPr>
      <w:rPr>
        <w:rFonts w:ascii="Symbol" w:hAnsi="Symbol" w:hint="default"/>
      </w:rPr>
    </w:lvl>
    <w:lvl w:ilvl="7" w:tplc="04050003" w:tentative="1">
      <w:start w:val="1"/>
      <w:numFmt w:val="bullet"/>
      <w:lvlText w:val="o"/>
      <w:lvlJc w:val="left"/>
      <w:pPr>
        <w:ind w:left="7317" w:hanging="360"/>
      </w:pPr>
      <w:rPr>
        <w:rFonts w:ascii="Courier New" w:hAnsi="Courier New" w:cs="Courier New" w:hint="default"/>
      </w:rPr>
    </w:lvl>
    <w:lvl w:ilvl="8" w:tplc="04050005" w:tentative="1">
      <w:start w:val="1"/>
      <w:numFmt w:val="bullet"/>
      <w:lvlText w:val=""/>
      <w:lvlJc w:val="left"/>
      <w:pPr>
        <w:ind w:left="8037" w:hanging="360"/>
      </w:pPr>
      <w:rPr>
        <w:rFonts w:ascii="Wingdings" w:hAnsi="Wingdings" w:hint="default"/>
      </w:rPr>
    </w:lvl>
  </w:abstractNum>
  <w:abstractNum w:abstractNumId="3" w15:restartNumberingAfterBreak="0">
    <w:nsid w:val="2E5079FA"/>
    <w:multiLevelType w:val="hybridMultilevel"/>
    <w:tmpl w:val="3B209268"/>
    <w:lvl w:ilvl="0" w:tplc="461CF898">
      <w:start w:val="1"/>
      <w:numFmt w:val="decimal"/>
      <w:lvlText w:val="%1."/>
      <w:lvlJc w:val="left"/>
      <w:pPr>
        <w:ind w:left="990" w:hanging="420"/>
      </w:pPr>
      <w:rPr>
        <w:rFonts w:ascii="Verdana" w:eastAsia="Lucida Sans Unicode" w:hAnsi="Verdana" w:cs="Times New Roman"/>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 w15:restartNumberingAfterBreak="0">
    <w:nsid w:val="4CD37AC5"/>
    <w:multiLevelType w:val="hybridMultilevel"/>
    <w:tmpl w:val="5CA8F22C"/>
    <w:lvl w:ilvl="0" w:tplc="8FA4F13E">
      <w:start w:val="7"/>
      <w:numFmt w:val="decimal"/>
      <w:lvlText w:val="%1."/>
      <w:lvlJc w:val="left"/>
      <w:pPr>
        <w:ind w:left="881" w:hanging="311"/>
      </w:pPr>
      <w:rPr>
        <w:rFonts w:ascii="Verdana" w:eastAsia="Verdana" w:hAnsi="Verdana" w:hint="default"/>
        <w:b/>
        <w:bCs/>
        <w:spacing w:val="-1"/>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82B23BB"/>
    <w:multiLevelType w:val="hybridMultilevel"/>
    <w:tmpl w:val="159C796C"/>
    <w:lvl w:ilvl="0" w:tplc="04050001">
      <w:start w:val="1"/>
      <w:numFmt w:val="bullet"/>
      <w:lvlText w:val=""/>
      <w:lvlJc w:val="left"/>
      <w:pPr>
        <w:ind w:left="2498" w:hanging="360"/>
      </w:pPr>
      <w:rPr>
        <w:rFonts w:ascii="Symbol" w:hAnsi="Symbol" w:hint="default"/>
      </w:rPr>
    </w:lvl>
    <w:lvl w:ilvl="1" w:tplc="04050003" w:tentative="1">
      <w:start w:val="1"/>
      <w:numFmt w:val="bullet"/>
      <w:lvlText w:val="o"/>
      <w:lvlJc w:val="left"/>
      <w:pPr>
        <w:ind w:left="3218" w:hanging="360"/>
      </w:pPr>
      <w:rPr>
        <w:rFonts w:ascii="Courier New" w:hAnsi="Courier New" w:cs="Courier New" w:hint="default"/>
      </w:rPr>
    </w:lvl>
    <w:lvl w:ilvl="2" w:tplc="04050005" w:tentative="1">
      <w:start w:val="1"/>
      <w:numFmt w:val="bullet"/>
      <w:lvlText w:val=""/>
      <w:lvlJc w:val="left"/>
      <w:pPr>
        <w:ind w:left="3938" w:hanging="360"/>
      </w:pPr>
      <w:rPr>
        <w:rFonts w:ascii="Wingdings" w:hAnsi="Wingdings" w:hint="default"/>
      </w:rPr>
    </w:lvl>
    <w:lvl w:ilvl="3" w:tplc="04050001" w:tentative="1">
      <w:start w:val="1"/>
      <w:numFmt w:val="bullet"/>
      <w:lvlText w:val=""/>
      <w:lvlJc w:val="left"/>
      <w:pPr>
        <w:ind w:left="4658" w:hanging="360"/>
      </w:pPr>
      <w:rPr>
        <w:rFonts w:ascii="Symbol" w:hAnsi="Symbol" w:hint="default"/>
      </w:rPr>
    </w:lvl>
    <w:lvl w:ilvl="4" w:tplc="04050003" w:tentative="1">
      <w:start w:val="1"/>
      <w:numFmt w:val="bullet"/>
      <w:lvlText w:val="o"/>
      <w:lvlJc w:val="left"/>
      <w:pPr>
        <w:ind w:left="5378" w:hanging="360"/>
      </w:pPr>
      <w:rPr>
        <w:rFonts w:ascii="Courier New" w:hAnsi="Courier New" w:cs="Courier New" w:hint="default"/>
      </w:rPr>
    </w:lvl>
    <w:lvl w:ilvl="5" w:tplc="04050005" w:tentative="1">
      <w:start w:val="1"/>
      <w:numFmt w:val="bullet"/>
      <w:lvlText w:val=""/>
      <w:lvlJc w:val="left"/>
      <w:pPr>
        <w:ind w:left="6098" w:hanging="360"/>
      </w:pPr>
      <w:rPr>
        <w:rFonts w:ascii="Wingdings" w:hAnsi="Wingdings" w:hint="default"/>
      </w:rPr>
    </w:lvl>
    <w:lvl w:ilvl="6" w:tplc="04050001" w:tentative="1">
      <w:start w:val="1"/>
      <w:numFmt w:val="bullet"/>
      <w:lvlText w:val=""/>
      <w:lvlJc w:val="left"/>
      <w:pPr>
        <w:ind w:left="6818" w:hanging="360"/>
      </w:pPr>
      <w:rPr>
        <w:rFonts w:ascii="Symbol" w:hAnsi="Symbol" w:hint="default"/>
      </w:rPr>
    </w:lvl>
    <w:lvl w:ilvl="7" w:tplc="04050003" w:tentative="1">
      <w:start w:val="1"/>
      <w:numFmt w:val="bullet"/>
      <w:lvlText w:val="o"/>
      <w:lvlJc w:val="left"/>
      <w:pPr>
        <w:ind w:left="7538" w:hanging="360"/>
      </w:pPr>
      <w:rPr>
        <w:rFonts w:ascii="Courier New" w:hAnsi="Courier New" w:cs="Courier New" w:hint="default"/>
      </w:rPr>
    </w:lvl>
    <w:lvl w:ilvl="8" w:tplc="04050005" w:tentative="1">
      <w:start w:val="1"/>
      <w:numFmt w:val="bullet"/>
      <w:lvlText w:val=""/>
      <w:lvlJc w:val="left"/>
      <w:pPr>
        <w:ind w:left="8258" w:hanging="360"/>
      </w:pPr>
      <w:rPr>
        <w:rFonts w:ascii="Wingdings" w:hAnsi="Wingdings" w:hint="default"/>
      </w:rPr>
    </w:lvl>
  </w:abstractNum>
  <w:abstractNum w:abstractNumId="6" w15:restartNumberingAfterBreak="0">
    <w:nsid w:val="5FF92DF6"/>
    <w:multiLevelType w:val="hybridMultilevel"/>
    <w:tmpl w:val="B6B26BB0"/>
    <w:lvl w:ilvl="0" w:tplc="04050001">
      <w:start w:val="1"/>
      <w:numFmt w:val="bullet"/>
      <w:lvlText w:val=""/>
      <w:lvlJc w:val="left"/>
      <w:pPr>
        <w:ind w:left="2611" w:hanging="360"/>
      </w:pPr>
      <w:rPr>
        <w:rFonts w:ascii="Symbol" w:hAnsi="Symbol" w:hint="default"/>
      </w:rPr>
    </w:lvl>
    <w:lvl w:ilvl="1" w:tplc="04050003" w:tentative="1">
      <w:start w:val="1"/>
      <w:numFmt w:val="bullet"/>
      <w:lvlText w:val="o"/>
      <w:lvlJc w:val="left"/>
      <w:pPr>
        <w:ind w:left="3331" w:hanging="360"/>
      </w:pPr>
      <w:rPr>
        <w:rFonts w:ascii="Courier New" w:hAnsi="Courier New" w:cs="Courier New" w:hint="default"/>
      </w:rPr>
    </w:lvl>
    <w:lvl w:ilvl="2" w:tplc="04050005" w:tentative="1">
      <w:start w:val="1"/>
      <w:numFmt w:val="bullet"/>
      <w:lvlText w:val=""/>
      <w:lvlJc w:val="left"/>
      <w:pPr>
        <w:ind w:left="4051" w:hanging="360"/>
      </w:pPr>
      <w:rPr>
        <w:rFonts w:ascii="Wingdings" w:hAnsi="Wingdings" w:hint="default"/>
      </w:rPr>
    </w:lvl>
    <w:lvl w:ilvl="3" w:tplc="04050001" w:tentative="1">
      <w:start w:val="1"/>
      <w:numFmt w:val="bullet"/>
      <w:lvlText w:val=""/>
      <w:lvlJc w:val="left"/>
      <w:pPr>
        <w:ind w:left="4771" w:hanging="360"/>
      </w:pPr>
      <w:rPr>
        <w:rFonts w:ascii="Symbol" w:hAnsi="Symbol" w:hint="default"/>
      </w:rPr>
    </w:lvl>
    <w:lvl w:ilvl="4" w:tplc="04050003" w:tentative="1">
      <w:start w:val="1"/>
      <w:numFmt w:val="bullet"/>
      <w:lvlText w:val="o"/>
      <w:lvlJc w:val="left"/>
      <w:pPr>
        <w:ind w:left="5491" w:hanging="360"/>
      </w:pPr>
      <w:rPr>
        <w:rFonts w:ascii="Courier New" w:hAnsi="Courier New" w:cs="Courier New" w:hint="default"/>
      </w:rPr>
    </w:lvl>
    <w:lvl w:ilvl="5" w:tplc="04050005" w:tentative="1">
      <w:start w:val="1"/>
      <w:numFmt w:val="bullet"/>
      <w:lvlText w:val=""/>
      <w:lvlJc w:val="left"/>
      <w:pPr>
        <w:ind w:left="6211" w:hanging="360"/>
      </w:pPr>
      <w:rPr>
        <w:rFonts w:ascii="Wingdings" w:hAnsi="Wingdings" w:hint="default"/>
      </w:rPr>
    </w:lvl>
    <w:lvl w:ilvl="6" w:tplc="04050001" w:tentative="1">
      <w:start w:val="1"/>
      <w:numFmt w:val="bullet"/>
      <w:lvlText w:val=""/>
      <w:lvlJc w:val="left"/>
      <w:pPr>
        <w:ind w:left="6931" w:hanging="360"/>
      </w:pPr>
      <w:rPr>
        <w:rFonts w:ascii="Symbol" w:hAnsi="Symbol" w:hint="default"/>
      </w:rPr>
    </w:lvl>
    <w:lvl w:ilvl="7" w:tplc="04050003" w:tentative="1">
      <w:start w:val="1"/>
      <w:numFmt w:val="bullet"/>
      <w:lvlText w:val="o"/>
      <w:lvlJc w:val="left"/>
      <w:pPr>
        <w:ind w:left="7651" w:hanging="360"/>
      </w:pPr>
      <w:rPr>
        <w:rFonts w:ascii="Courier New" w:hAnsi="Courier New" w:cs="Courier New" w:hint="default"/>
      </w:rPr>
    </w:lvl>
    <w:lvl w:ilvl="8" w:tplc="04050005" w:tentative="1">
      <w:start w:val="1"/>
      <w:numFmt w:val="bullet"/>
      <w:lvlText w:val=""/>
      <w:lvlJc w:val="left"/>
      <w:pPr>
        <w:ind w:left="8371"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6"/>
  </w:num>
  <w:num w:numId="6">
    <w:abstractNumId w:val="5"/>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84A06"/>
    <w:rsid w:val="00000393"/>
    <w:rsid w:val="00004DA7"/>
    <w:rsid w:val="00004DE6"/>
    <w:rsid w:val="00005999"/>
    <w:rsid w:val="00005F2B"/>
    <w:rsid w:val="00006578"/>
    <w:rsid w:val="00006670"/>
    <w:rsid w:val="00006C03"/>
    <w:rsid w:val="00011256"/>
    <w:rsid w:val="00012302"/>
    <w:rsid w:val="00012B8B"/>
    <w:rsid w:val="00012DE2"/>
    <w:rsid w:val="000130C4"/>
    <w:rsid w:val="00014FFD"/>
    <w:rsid w:val="00015174"/>
    <w:rsid w:val="0001546B"/>
    <w:rsid w:val="00015891"/>
    <w:rsid w:val="00016A7E"/>
    <w:rsid w:val="00016BCD"/>
    <w:rsid w:val="00017140"/>
    <w:rsid w:val="000174D1"/>
    <w:rsid w:val="00022085"/>
    <w:rsid w:val="00022142"/>
    <w:rsid w:val="00022B6F"/>
    <w:rsid w:val="00023593"/>
    <w:rsid w:val="00023DE7"/>
    <w:rsid w:val="000240CC"/>
    <w:rsid w:val="00025445"/>
    <w:rsid w:val="00026C18"/>
    <w:rsid w:val="00026C5D"/>
    <w:rsid w:val="00031926"/>
    <w:rsid w:val="0003399E"/>
    <w:rsid w:val="00035DCD"/>
    <w:rsid w:val="00036BB7"/>
    <w:rsid w:val="00037EA2"/>
    <w:rsid w:val="0004083B"/>
    <w:rsid w:val="00041CE0"/>
    <w:rsid w:val="00042174"/>
    <w:rsid w:val="00043F72"/>
    <w:rsid w:val="00044A25"/>
    <w:rsid w:val="00045619"/>
    <w:rsid w:val="00046F79"/>
    <w:rsid w:val="00050144"/>
    <w:rsid w:val="000501DF"/>
    <w:rsid w:val="0005605D"/>
    <w:rsid w:val="000566FA"/>
    <w:rsid w:val="00056A93"/>
    <w:rsid w:val="00056E87"/>
    <w:rsid w:val="000603B0"/>
    <w:rsid w:val="000610A1"/>
    <w:rsid w:val="00062542"/>
    <w:rsid w:val="00063812"/>
    <w:rsid w:val="00064FB7"/>
    <w:rsid w:val="0006546D"/>
    <w:rsid w:val="00065687"/>
    <w:rsid w:val="00067D28"/>
    <w:rsid w:val="0007035D"/>
    <w:rsid w:val="0007499B"/>
    <w:rsid w:val="00075072"/>
    <w:rsid w:val="00075BB0"/>
    <w:rsid w:val="00076121"/>
    <w:rsid w:val="00082ECE"/>
    <w:rsid w:val="00083065"/>
    <w:rsid w:val="00083424"/>
    <w:rsid w:val="00083EE0"/>
    <w:rsid w:val="00084878"/>
    <w:rsid w:val="00086876"/>
    <w:rsid w:val="00087270"/>
    <w:rsid w:val="000876C0"/>
    <w:rsid w:val="00094FC4"/>
    <w:rsid w:val="00094FD6"/>
    <w:rsid w:val="00095E3E"/>
    <w:rsid w:val="00096B1A"/>
    <w:rsid w:val="00096BCD"/>
    <w:rsid w:val="00097908"/>
    <w:rsid w:val="000A00F1"/>
    <w:rsid w:val="000A04EC"/>
    <w:rsid w:val="000A0822"/>
    <w:rsid w:val="000A1004"/>
    <w:rsid w:val="000A166E"/>
    <w:rsid w:val="000A2315"/>
    <w:rsid w:val="000A2E63"/>
    <w:rsid w:val="000A3B92"/>
    <w:rsid w:val="000A3BFA"/>
    <w:rsid w:val="000A71C5"/>
    <w:rsid w:val="000A7681"/>
    <w:rsid w:val="000A7A46"/>
    <w:rsid w:val="000B01E0"/>
    <w:rsid w:val="000B0385"/>
    <w:rsid w:val="000B16F9"/>
    <w:rsid w:val="000B3B4D"/>
    <w:rsid w:val="000B3C7A"/>
    <w:rsid w:val="000B3CAD"/>
    <w:rsid w:val="000B45E0"/>
    <w:rsid w:val="000B486F"/>
    <w:rsid w:val="000B4B4C"/>
    <w:rsid w:val="000B6667"/>
    <w:rsid w:val="000B675F"/>
    <w:rsid w:val="000B7C49"/>
    <w:rsid w:val="000C1973"/>
    <w:rsid w:val="000C19B4"/>
    <w:rsid w:val="000C23B4"/>
    <w:rsid w:val="000C271F"/>
    <w:rsid w:val="000C37F2"/>
    <w:rsid w:val="000C3966"/>
    <w:rsid w:val="000C4D4A"/>
    <w:rsid w:val="000C5CF8"/>
    <w:rsid w:val="000C6379"/>
    <w:rsid w:val="000C6E93"/>
    <w:rsid w:val="000C71BA"/>
    <w:rsid w:val="000C771D"/>
    <w:rsid w:val="000C7B51"/>
    <w:rsid w:val="000D03E7"/>
    <w:rsid w:val="000D0CB7"/>
    <w:rsid w:val="000D0DEB"/>
    <w:rsid w:val="000D2918"/>
    <w:rsid w:val="000D346A"/>
    <w:rsid w:val="000D4190"/>
    <w:rsid w:val="000D493E"/>
    <w:rsid w:val="000D49E6"/>
    <w:rsid w:val="000D540B"/>
    <w:rsid w:val="000D5D4E"/>
    <w:rsid w:val="000E00A9"/>
    <w:rsid w:val="000E00FD"/>
    <w:rsid w:val="000E118F"/>
    <w:rsid w:val="000E267B"/>
    <w:rsid w:val="000E3C68"/>
    <w:rsid w:val="000E5356"/>
    <w:rsid w:val="000E56AE"/>
    <w:rsid w:val="000E6C29"/>
    <w:rsid w:val="000F059D"/>
    <w:rsid w:val="000F0CC8"/>
    <w:rsid w:val="000F519F"/>
    <w:rsid w:val="000F58DB"/>
    <w:rsid w:val="000F70BD"/>
    <w:rsid w:val="000F72F7"/>
    <w:rsid w:val="00100719"/>
    <w:rsid w:val="00100846"/>
    <w:rsid w:val="001029DA"/>
    <w:rsid w:val="00102AD8"/>
    <w:rsid w:val="001034AF"/>
    <w:rsid w:val="00104BA1"/>
    <w:rsid w:val="00105DD4"/>
    <w:rsid w:val="00105EA2"/>
    <w:rsid w:val="0010621B"/>
    <w:rsid w:val="001067AA"/>
    <w:rsid w:val="001073CC"/>
    <w:rsid w:val="001107F1"/>
    <w:rsid w:val="00110858"/>
    <w:rsid w:val="00110C77"/>
    <w:rsid w:val="00111274"/>
    <w:rsid w:val="0011194B"/>
    <w:rsid w:val="00114564"/>
    <w:rsid w:val="0011690D"/>
    <w:rsid w:val="0011734A"/>
    <w:rsid w:val="00117D8B"/>
    <w:rsid w:val="00120E84"/>
    <w:rsid w:val="00122304"/>
    <w:rsid w:val="00122561"/>
    <w:rsid w:val="00123998"/>
    <w:rsid w:val="0012431D"/>
    <w:rsid w:val="00124C85"/>
    <w:rsid w:val="00126AF2"/>
    <w:rsid w:val="00127357"/>
    <w:rsid w:val="00127998"/>
    <w:rsid w:val="00127A97"/>
    <w:rsid w:val="00131600"/>
    <w:rsid w:val="0013417D"/>
    <w:rsid w:val="00134763"/>
    <w:rsid w:val="0013496A"/>
    <w:rsid w:val="00135027"/>
    <w:rsid w:val="00135371"/>
    <w:rsid w:val="00135C4B"/>
    <w:rsid w:val="00136E64"/>
    <w:rsid w:val="00137330"/>
    <w:rsid w:val="00140700"/>
    <w:rsid w:val="00140D2D"/>
    <w:rsid w:val="00141324"/>
    <w:rsid w:val="001432F2"/>
    <w:rsid w:val="00144BA0"/>
    <w:rsid w:val="0014585F"/>
    <w:rsid w:val="00145BDC"/>
    <w:rsid w:val="0015038E"/>
    <w:rsid w:val="00151BBB"/>
    <w:rsid w:val="001559FE"/>
    <w:rsid w:val="00155ECA"/>
    <w:rsid w:val="00156B17"/>
    <w:rsid w:val="001609B2"/>
    <w:rsid w:val="00160BB5"/>
    <w:rsid w:val="00161B9A"/>
    <w:rsid w:val="00162BF6"/>
    <w:rsid w:val="00163FB8"/>
    <w:rsid w:val="00164132"/>
    <w:rsid w:val="001646A6"/>
    <w:rsid w:val="00165504"/>
    <w:rsid w:val="00165B1D"/>
    <w:rsid w:val="00166059"/>
    <w:rsid w:val="001665EE"/>
    <w:rsid w:val="00166A84"/>
    <w:rsid w:val="00171AD6"/>
    <w:rsid w:val="0017336D"/>
    <w:rsid w:val="0017473D"/>
    <w:rsid w:val="00175161"/>
    <w:rsid w:val="001766C6"/>
    <w:rsid w:val="00176E30"/>
    <w:rsid w:val="001771E6"/>
    <w:rsid w:val="0017782B"/>
    <w:rsid w:val="00177A0C"/>
    <w:rsid w:val="00180C16"/>
    <w:rsid w:val="00180D52"/>
    <w:rsid w:val="00181B61"/>
    <w:rsid w:val="00181CB3"/>
    <w:rsid w:val="00183336"/>
    <w:rsid w:val="00186128"/>
    <w:rsid w:val="001871A2"/>
    <w:rsid w:val="00187611"/>
    <w:rsid w:val="00191EB1"/>
    <w:rsid w:val="00192461"/>
    <w:rsid w:val="001936F2"/>
    <w:rsid w:val="001944E3"/>
    <w:rsid w:val="001947FB"/>
    <w:rsid w:val="00194BC2"/>
    <w:rsid w:val="00195044"/>
    <w:rsid w:val="00195944"/>
    <w:rsid w:val="00195A2B"/>
    <w:rsid w:val="00196F5E"/>
    <w:rsid w:val="001A0764"/>
    <w:rsid w:val="001A1FCE"/>
    <w:rsid w:val="001A566A"/>
    <w:rsid w:val="001A5FC5"/>
    <w:rsid w:val="001A77AE"/>
    <w:rsid w:val="001A78CB"/>
    <w:rsid w:val="001B008B"/>
    <w:rsid w:val="001B2238"/>
    <w:rsid w:val="001B3057"/>
    <w:rsid w:val="001B5106"/>
    <w:rsid w:val="001B5294"/>
    <w:rsid w:val="001C0122"/>
    <w:rsid w:val="001C0B21"/>
    <w:rsid w:val="001C195E"/>
    <w:rsid w:val="001C2086"/>
    <w:rsid w:val="001C30F5"/>
    <w:rsid w:val="001C3C32"/>
    <w:rsid w:val="001C4140"/>
    <w:rsid w:val="001C41B9"/>
    <w:rsid w:val="001C6247"/>
    <w:rsid w:val="001C6512"/>
    <w:rsid w:val="001C6564"/>
    <w:rsid w:val="001D143F"/>
    <w:rsid w:val="001D1580"/>
    <w:rsid w:val="001D1CF0"/>
    <w:rsid w:val="001D4645"/>
    <w:rsid w:val="001D46B5"/>
    <w:rsid w:val="001D5FE6"/>
    <w:rsid w:val="001D6125"/>
    <w:rsid w:val="001E0F93"/>
    <w:rsid w:val="001E160C"/>
    <w:rsid w:val="001E1E83"/>
    <w:rsid w:val="001E220F"/>
    <w:rsid w:val="001E2C78"/>
    <w:rsid w:val="001E3868"/>
    <w:rsid w:val="001E3942"/>
    <w:rsid w:val="001E6303"/>
    <w:rsid w:val="001E6C6E"/>
    <w:rsid w:val="001E6E57"/>
    <w:rsid w:val="001E71AA"/>
    <w:rsid w:val="001F3345"/>
    <w:rsid w:val="001F3755"/>
    <w:rsid w:val="001F3CA3"/>
    <w:rsid w:val="001F4320"/>
    <w:rsid w:val="001F5283"/>
    <w:rsid w:val="001F52DB"/>
    <w:rsid w:val="001F5D98"/>
    <w:rsid w:val="001F5FB5"/>
    <w:rsid w:val="001F6EAB"/>
    <w:rsid w:val="001F7601"/>
    <w:rsid w:val="002019DF"/>
    <w:rsid w:val="002019F6"/>
    <w:rsid w:val="002045AA"/>
    <w:rsid w:val="002054F7"/>
    <w:rsid w:val="002104EF"/>
    <w:rsid w:val="00210AA4"/>
    <w:rsid w:val="00211C28"/>
    <w:rsid w:val="00211EEA"/>
    <w:rsid w:val="00212B5F"/>
    <w:rsid w:val="00212CA7"/>
    <w:rsid w:val="00213D74"/>
    <w:rsid w:val="002156A5"/>
    <w:rsid w:val="00216169"/>
    <w:rsid w:val="0021622F"/>
    <w:rsid w:val="00216487"/>
    <w:rsid w:val="00216575"/>
    <w:rsid w:val="00216918"/>
    <w:rsid w:val="00216938"/>
    <w:rsid w:val="00217DFF"/>
    <w:rsid w:val="002214B7"/>
    <w:rsid w:val="00223EEC"/>
    <w:rsid w:val="00225F21"/>
    <w:rsid w:val="0022639B"/>
    <w:rsid w:val="002300E0"/>
    <w:rsid w:val="0023060C"/>
    <w:rsid w:val="0023092C"/>
    <w:rsid w:val="00230A8C"/>
    <w:rsid w:val="00230D7C"/>
    <w:rsid w:val="00231281"/>
    <w:rsid w:val="00231BC5"/>
    <w:rsid w:val="00231F19"/>
    <w:rsid w:val="002346BD"/>
    <w:rsid w:val="00234C2E"/>
    <w:rsid w:val="002355EA"/>
    <w:rsid w:val="002356A1"/>
    <w:rsid w:val="00235F53"/>
    <w:rsid w:val="00235F91"/>
    <w:rsid w:val="00236A33"/>
    <w:rsid w:val="00236E36"/>
    <w:rsid w:val="0024004C"/>
    <w:rsid w:val="00242A78"/>
    <w:rsid w:val="002432B4"/>
    <w:rsid w:val="00244776"/>
    <w:rsid w:val="00245AC9"/>
    <w:rsid w:val="00247E12"/>
    <w:rsid w:val="0025014A"/>
    <w:rsid w:val="002504E6"/>
    <w:rsid w:val="00252397"/>
    <w:rsid w:val="002544AD"/>
    <w:rsid w:val="00254956"/>
    <w:rsid w:val="00255201"/>
    <w:rsid w:val="00255D91"/>
    <w:rsid w:val="002565E9"/>
    <w:rsid w:val="00260FA0"/>
    <w:rsid w:val="0026196A"/>
    <w:rsid w:val="00262473"/>
    <w:rsid w:val="002645CE"/>
    <w:rsid w:val="00264F00"/>
    <w:rsid w:val="00265933"/>
    <w:rsid w:val="00265AB9"/>
    <w:rsid w:val="002664B4"/>
    <w:rsid w:val="002674C4"/>
    <w:rsid w:val="00267A0D"/>
    <w:rsid w:val="0027004C"/>
    <w:rsid w:val="00270088"/>
    <w:rsid w:val="00270480"/>
    <w:rsid w:val="00270BBC"/>
    <w:rsid w:val="002728F8"/>
    <w:rsid w:val="0027382F"/>
    <w:rsid w:val="002740AA"/>
    <w:rsid w:val="002744C7"/>
    <w:rsid w:val="00275D55"/>
    <w:rsid w:val="002766BF"/>
    <w:rsid w:val="00277703"/>
    <w:rsid w:val="00277F49"/>
    <w:rsid w:val="0028007A"/>
    <w:rsid w:val="00280944"/>
    <w:rsid w:val="00280BFD"/>
    <w:rsid w:val="00281486"/>
    <w:rsid w:val="0028181F"/>
    <w:rsid w:val="00282A71"/>
    <w:rsid w:val="002832F4"/>
    <w:rsid w:val="002842BA"/>
    <w:rsid w:val="00284963"/>
    <w:rsid w:val="00287420"/>
    <w:rsid w:val="002920E3"/>
    <w:rsid w:val="0029317F"/>
    <w:rsid w:val="0029391F"/>
    <w:rsid w:val="002947E6"/>
    <w:rsid w:val="002966FD"/>
    <w:rsid w:val="0029776F"/>
    <w:rsid w:val="002A2740"/>
    <w:rsid w:val="002A4913"/>
    <w:rsid w:val="002A5564"/>
    <w:rsid w:val="002A5607"/>
    <w:rsid w:val="002A5B84"/>
    <w:rsid w:val="002B000F"/>
    <w:rsid w:val="002B13A9"/>
    <w:rsid w:val="002B2688"/>
    <w:rsid w:val="002B2AFE"/>
    <w:rsid w:val="002B2E14"/>
    <w:rsid w:val="002B43D0"/>
    <w:rsid w:val="002B624A"/>
    <w:rsid w:val="002B7B22"/>
    <w:rsid w:val="002C01BC"/>
    <w:rsid w:val="002C0418"/>
    <w:rsid w:val="002C056B"/>
    <w:rsid w:val="002C0DAC"/>
    <w:rsid w:val="002C1B5A"/>
    <w:rsid w:val="002C1D06"/>
    <w:rsid w:val="002C1FF7"/>
    <w:rsid w:val="002C2256"/>
    <w:rsid w:val="002C527E"/>
    <w:rsid w:val="002C5968"/>
    <w:rsid w:val="002C66FD"/>
    <w:rsid w:val="002C7FD9"/>
    <w:rsid w:val="002D0040"/>
    <w:rsid w:val="002D0E51"/>
    <w:rsid w:val="002D0F67"/>
    <w:rsid w:val="002D1222"/>
    <w:rsid w:val="002D12E2"/>
    <w:rsid w:val="002D214B"/>
    <w:rsid w:val="002D230C"/>
    <w:rsid w:val="002D47D3"/>
    <w:rsid w:val="002D4B44"/>
    <w:rsid w:val="002D6E66"/>
    <w:rsid w:val="002E0782"/>
    <w:rsid w:val="002E157A"/>
    <w:rsid w:val="002E158F"/>
    <w:rsid w:val="002E1FB2"/>
    <w:rsid w:val="002E42EE"/>
    <w:rsid w:val="002E4590"/>
    <w:rsid w:val="002E5277"/>
    <w:rsid w:val="002E7B93"/>
    <w:rsid w:val="002F05F6"/>
    <w:rsid w:val="002F15A4"/>
    <w:rsid w:val="002F1C68"/>
    <w:rsid w:val="002F207D"/>
    <w:rsid w:val="002F37AB"/>
    <w:rsid w:val="002F61E3"/>
    <w:rsid w:val="00300428"/>
    <w:rsid w:val="00302844"/>
    <w:rsid w:val="00302D72"/>
    <w:rsid w:val="003046A0"/>
    <w:rsid w:val="003051D1"/>
    <w:rsid w:val="00305954"/>
    <w:rsid w:val="00305BA8"/>
    <w:rsid w:val="0030610B"/>
    <w:rsid w:val="00310581"/>
    <w:rsid w:val="0031168C"/>
    <w:rsid w:val="00312E38"/>
    <w:rsid w:val="00316E23"/>
    <w:rsid w:val="003176BB"/>
    <w:rsid w:val="00320678"/>
    <w:rsid w:val="00320F18"/>
    <w:rsid w:val="00325D1A"/>
    <w:rsid w:val="003262D4"/>
    <w:rsid w:val="00326485"/>
    <w:rsid w:val="00326497"/>
    <w:rsid w:val="00330E80"/>
    <w:rsid w:val="00331A20"/>
    <w:rsid w:val="00333D32"/>
    <w:rsid w:val="0033408B"/>
    <w:rsid w:val="00334BCA"/>
    <w:rsid w:val="00334E84"/>
    <w:rsid w:val="00337975"/>
    <w:rsid w:val="0034244F"/>
    <w:rsid w:val="00342B26"/>
    <w:rsid w:val="003446F9"/>
    <w:rsid w:val="00345C85"/>
    <w:rsid w:val="0034713D"/>
    <w:rsid w:val="00350271"/>
    <w:rsid w:val="0035041B"/>
    <w:rsid w:val="00350D41"/>
    <w:rsid w:val="003510F7"/>
    <w:rsid w:val="003512CA"/>
    <w:rsid w:val="00354698"/>
    <w:rsid w:val="00355635"/>
    <w:rsid w:val="003569AE"/>
    <w:rsid w:val="00356A1C"/>
    <w:rsid w:val="00360251"/>
    <w:rsid w:val="00360832"/>
    <w:rsid w:val="00361D02"/>
    <w:rsid w:val="00362068"/>
    <w:rsid w:val="00362EAB"/>
    <w:rsid w:val="00363656"/>
    <w:rsid w:val="00363E96"/>
    <w:rsid w:val="0036493A"/>
    <w:rsid w:val="00364B7C"/>
    <w:rsid w:val="00365068"/>
    <w:rsid w:val="00365662"/>
    <w:rsid w:val="0036687D"/>
    <w:rsid w:val="003702F1"/>
    <w:rsid w:val="0037049A"/>
    <w:rsid w:val="003733E1"/>
    <w:rsid w:val="00374D5E"/>
    <w:rsid w:val="00375D34"/>
    <w:rsid w:val="0037663D"/>
    <w:rsid w:val="00377C11"/>
    <w:rsid w:val="003809D7"/>
    <w:rsid w:val="00381201"/>
    <w:rsid w:val="00383AE6"/>
    <w:rsid w:val="00384A82"/>
    <w:rsid w:val="00387E65"/>
    <w:rsid w:val="00391AFD"/>
    <w:rsid w:val="00393F73"/>
    <w:rsid w:val="00394207"/>
    <w:rsid w:val="00394796"/>
    <w:rsid w:val="003955C2"/>
    <w:rsid w:val="003957D4"/>
    <w:rsid w:val="00396267"/>
    <w:rsid w:val="00397EE8"/>
    <w:rsid w:val="003A0636"/>
    <w:rsid w:val="003A15AE"/>
    <w:rsid w:val="003A19E9"/>
    <w:rsid w:val="003A22DE"/>
    <w:rsid w:val="003A2B55"/>
    <w:rsid w:val="003A2C81"/>
    <w:rsid w:val="003A4719"/>
    <w:rsid w:val="003A4837"/>
    <w:rsid w:val="003A5951"/>
    <w:rsid w:val="003A5A92"/>
    <w:rsid w:val="003A70D4"/>
    <w:rsid w:val="003A7E1B"/>
    <w:rsid w:val="003B0324"/>
    <w:rsid w:val="003B0E64"/>
    <w:rsid w:val="003B0F53"/>
    <w:rsid w:val="003B4650"/>
    <w:rsid w:val="003B798E"/>
    <w:rsid w:val="003C0DB1"/>
    <w:rsid w:val="003C19F2"/>
    <w:rsid w:val="003C1DFC"/>
    <w:rsid w:val="003C3738"/>
    <w:rsid w:val="003C3EB0"/>
    <w:rsid w:val="003C40AB"/>
    <w:rsid w:val="003C42BD"/>
    <w:rsid w:val="003C7596"/>
    <w:rsid w:val="003D08A3"/>
    <w:rsid w:val="003D093A"/>
    <w:rsid w:val="003D122B"/>
    <w:rsid w:val="003D2E4E"/>
    <w:rsid w:val="003D3F3C"/>
    <w:rsid w:val="003D4E78"/>
    <w:rsid w:val="003D4F46"/>
    <w:rsid w:val="003D5724"/>
    <w:rsid w:val="003D5CE0"/>
    <w:rsid w:val="003D6264"/>
    <w:rsid w:val="003D7B5F"/>
    <w:rsid w:val="003D7DF4"/>
    <w:rsid w:val="003E023E"/>
    <w:rsid w:val="003E03FD"/>
    <w:rsid w:val="003E04AB"/>
    <w:rsid w:val="003E0FB2"/>
    <w:rsid w:val="003E48F7"/>
    <w:rsid w:val="003E6CF4"/>
    <w:rsid w:val="003F02D6"/>
    <w:rsid w:val="003F096C"/>
    <w:rsid w:val="003F1E42"/>
    <w:rsid w:val="003F4139"/>
    <w:rsid w:val="003F4FE2"/>
    <w:rsid w:val="003F6679"/>
    <w:rsid w:val="003F716D"/>
    <w:rsid w:val="003F7C23"/>
    <w:rsid w:val="00400897"/>
    <w:rsid w:val="00400ECF"/>
    <w:rsid w:val="004035EC"/>
    <w:rsid w:val="004036DF"/>
    <w:rsid w:val="00403C0D"/>
    <w:rsid w:val="0040433F"/>
    <w:rsid w:val="00404DBF"/>
    <w:rsid w:val="0040592D"/>
    <w:rsid w:val="0040594B"/>
    <w:rsid w:val="00406182"/>
    <w:rsid w:val="00406611"/>
    <w:rsid w:val="0040717F"/>
    <w:rsid w:val="00413B22"/>
    <w:rsid w:val="00414FCA"/>
    <w:rsid w:val="00416280"/>
    <w:rsid w:val="0041678F"/>
    <w:rsid w:val="00417613"/>
    <w:rsid w:val="004177F5"/>
    <w:rsid w:val="00417E31"/>
    <w:rsid w:val="004202E4"/>
    <w:rsid w:val="00420328"/>
    <w:rsid w:val="00420AEB"/>
    <w:rsid w:val="00420DD9"/>
    <w:rsid w:val="00423533"/>
    <w:rsid w:val="00423857"/>
    <w:rsid w:val="00423AEF"/>
    <w:rsid w:val="004242CB"/>
    <w:rsid w:val="00425612"/>
    <w:rsid w:val="00425659"/>
    <w:rsid w:val="004263EA"/>
    <w:rsid w:val="00433716"/>
    <w:rsid w:val="00433E03"/>
    <w:rsid w:val="0043569C"/>
    <w:rsid w:val="004359D2"/>
    <w:rsid w:val="00437AE6"/>
    <w:rsid w:val="0044008E"/>
    <w:rsid w:val="004400C8"/>
    <w:rsid w:val="004412E4"/>
    <w:rsid w:val="00441D18"/>
    <w:rsid w:val="00442AEE"/>
    <w:rsid w:val="004432E4"/>
    <w:rsid w:val="004444DC"/>
    <w:rsid w:val="004466CF"/>
    <w:rsid w:val="004479D6"/>
    <w:rsid w:val="004507B3"/>
    <w:rsid w:val="004519EE"/>
    <w:rsid w:val="004522FF"/>
    <w:rsid w:val="004529B0"/>
    <w:rsid w:val="00452D28"/>
    <w:rsid w:val="00453F53"/>
    <w:rsid w:val="00453FF7"/>
    <w:rsid w:val="00454F0B"/>
    <w:rsid w:val="00454FD7"/>
    <w:rsid w:val="0045559F"/>
    <w:rsid w:val="00455DB0"/>
    <w:rsid w:val="00456000"/>
    <w:rsid w:val="004607EA"/>
    <w:rsid w:val="00463AA6"/>
    <w:rsid w:val="00463ACF"/>
    <w:rsid w:val="00463BF7"/>
    <w:rsid w:val="00463F80"/>
    <w:rsid w:val="00464A72"/>
    <w:rsid w:val="004656C9"/>
    <w:rsid w:val="004669D3"/>
    <w:rsid w:val="00467DAB"/>
    <w:rsid w:val="00472D1C"/>
    <w:rsid w:val="004734D0"/>
    <w:rsid w:val="00473FC5"/>
    <w:rsid w:val="004740A2"/>
    <w:rsid w:val="00474867"/>
    <w:rsid w:val="00474D6B"/>
    <w:rsid w:val="00474E47"/>
    <w:rsid w:val="004761BC"/>
    <w:rsid w:val="0047647C"/>
    <w:rsid w:val="004764F3"/>
    <w:rsid w:val="004765D6"/>
    <w:rsid w:val="0047729E"/>
    <w:rsid w:val="00481841"/>
    <w:rsid w:val="00482561"/>
    <w:rsid w:val="00483B43"/>
    <w:rsid w:val="00485030"/>
    <w:rsid w:val="00485695"/>
    <w:rsid w:val="00485F0C"/>
    <w:rsid w:val="004901DE"/>
    <w:rsid w:val="00492DF0"/>
    <w:rsid w:val="00495394"/>
    <w:rsid w:val="00496618"/>
    <w:rsid w:val="00496E2A"/>
    <w:rsid w:val="00497308"/>
    <w:rsid w:val="004A0B13"/>
    <w:rsid w:val="004A2D57"/>
    <w:rsid w:val="004A4780"/>
    <w:rsid w:val="004A4CE3"/>
    <w:rsid w:val="004A50B0"/>
    <w:rsid w:val="004A61FC"/>
    <w:rsid w:val="004B0355"/>
    <w:rsid w:val="004B0828"/>
    <w:rsid w:val="004B3168"/>
    <w:rsid w:val="004B4ED9"/>
    <w:rsid w:val="004B543A"/>
    <w:rsid w:val="004B5AAC"/>
    <w:rsid w:val="004B6913"/>
    <w:rsid w:val="004B6C6B"/>
    <w:rsid w:val="004B754E"/>
    <w:rsid w:val="004C18F5"/>
    <w:rsid w:val="004C27D4"/>
    <w:rsid w:val="004C2E17"/>
    <w:rsid w:val="004C5195"/>
    <w:rsid w:val="004C6654"/>
    <w:rsid w:val="004C7E70"/>
    <w:rsid w:val="004D09E5"/>
    <w:rsid w:val="004D0B1C"/>
    <w:rsid w:val="004D1ACA"/>
    <w:rsid w:val="004D21B4"/>
    <w:rsid w:val="004D22E9"/>
    <w:rsid w:val="004D36DE"/>
    <w:rsid w:val="004D3EA1"/>
    <w:rsid w:val="004D3EC4"/>
    <w:rsid w:val="004D447D"/>
    <w:rsid w:val="004D4E35"/>
    <w:rsid w:val="004E2E1D"/>
    <w:rsid w:val="004E376D"/>
    <w:rsid w:val="004E540E"/>
    <w:rsid w:val="004E78F7"/>
    <w:rsid w:val="004E7915"/>
    <w:rsid w:val="004F0856"/>
    <w:rsid w:val="004F351B"/>
    <w:rsid w:val="004F35EB"/>
    <w:rsid w:val="004F36E2"/>
    <w:rsid w:val="004F429F"/>
    <w:rsid w:val="004F459B"/>
    <w:rsid w:val="004F45A3"/>
    <w:rsid w:val="004F5021"/>
    <w:rsid w:val="004F5370"/>
    <w:rsid w:val="004F63F4"/>
    <w:rsid w:val="004F7334"/>
    <w:rsid w:val="004F73D9"/>
    <w:rsid w:val="0050003C"/>
    <w:rsid w:val="00501A57"/>
    <w:rsid w:val="00501D9E"/>
    <w:rsid w:val="00501DC8"/>
    <w:rsid w:val="0050338A"/>
    <w:rsid w:val="00503B2F"/>
    <w:rsid w:val="0050412B"/>
    <w:rsid w:val="005057A5"/>
    <w:rsid w:val="00511994"/>
    <w:rsid w:val="00511C58"/>
    <w:rsid w:val="00511F0C"/>
    <w:rsid w:val="005123BC"/>
    <w:rsid w:val="00513E48"/>
    <w:rsid w:val="00513E4E"/>
    <w:rsid w:val="00513F5A"/>
    <w:rsid w:val="00521B6C"/>
    <w:rsid w:val="00521F62"/>
    <w:rsid w:val="00523596"/>
    <w:rsid w:val="00523ED1"/>
    <w:rsid w:val="00523F9F"/>
    <w:rsid w:val="00525F59"/>
    <w:rsid w:val="00530D7B"/>
    <w:rsid w:val="005321C1"/>
    <w:rsid w:val="00533992"/>
    <w:rsid w:val="005340EE"/>
    <w:rsid w:val="005346E8"/>
    <w:rsid w:val="00536946"/>
    <w:rsid w:val="0053699F"/>
    <w:rsid w:val="00536BA2"/>
    <w:rsid w:val="00537473"/>
    <w:rsid w:val="005416D2"/>
    <w:rsid w:val="005422CC"/>
    <w:rsid w:val="0054469F"/>
    <w:rsid w:val="00544B35"/>
    <w:rsid w:val="005457F2"/>
    <w:rsid w:val="00546199"/>
    <w:rsid w:val="00546D0C"/>
    <w:rsid w:val="005476BC"/>
    <w:rsid w:val="0054796D"/>
    <w:rsid w:val="00550B71"/>
    <w:rsid w:val="005522B9"/>
    <w:rsid w:val="0055316A"/>
    <w:rsid w:val="00553210"/>
    <w:rsid w:val="005556FF"/>
    <w:rsid w:val="00560AE7"/>
    <w:rsid w:val="00560B1D"/>
    <w:rsid w:val="005617BC"/>
    <w:rsid w:val="00562179"/>
    <w:rsid w:val="00562664"/>
    <w:rsid w:val="00564C01"/>
    <w:rsid w:val="00564E19"/>
    <w:rsid w:val="00566586"/>
    <w:rsid w:val="0056660D"/>
    <w:rsid w:val="00566BFF"/>
    <w:rsid w:val="005709D6"/>
    <w:rsid w:val="00571175"/>
    <w:rsid w:val="00571FB7"/>
    <w:rsid w:val="005737E3"/>
    <w:rsid w:val="00574318"/>
    <w:rsid w:val="0057530A"/>
    <w:rsid w:val="00575CCC"/>
    <w:rsid w:val="0057674C"/>
    <w:rsid w:val="00576D7F"/>
    <w:rsid w:val="00581B6F"/>
    <w:rsid w:val="00581DDF"/>
    <w:rsid w:val="00583235"/>
    <w:rsid w:val="0058422F"/>
    <w:rsid w:val="005867C1"/>
    <w:rsid w:val="00590677"/>
    <w:rsid w:val="005918F8"/>
    <w:rsid w:val="0059242C"/>
    <w:rsid w:val="00592F1F"/>
    <w:rsid w:val="0059372E"/>
    <w:rsid w:val="00593D82"/>
    <w:rsid w:val="00596687"/>
    <w:rsid w:val="00596F04"/>
    <w:rsid w:val="005A0351"/>
    <w:rsid w:val="005A1EC4"/>
    <w:rsid w:val="005A2370"/>
    <w:rsid w:val="005A277F"/>
    <w:rsid w:val="005A3B3C"/>
    <w:rsid w:val="005A3B85"/>
    <w:rsid w:val="005A3CE3"/>
    <w:rsid w:val="005A4651"/>
    <w:rsid w:val="005A4770"/>
    <w:rsid w:val="005A4BF1"/>
    <w:rsid w:val="005A5054"/>
    <w:rsid w:val="005A62B1"/>
    <w:rsid w:val="005A712F"/>
    <w:rsid w:val="005A75C5"/>
    <w:rsid w:val="005B05A3"/>
    <w:rsid w:val="005B2194"/>
    <w:rsid w:val="005B2550"/>
    <w:rsid w:val="005B33F7"/>
    <w:rsid w:val="005B54C3"/>
    <w:rsid w:val="005B54D4"/>
    <w:rsid w:val="005B55E3"/>
    <w:rsid w:val="005B75D1"/>
    <w:rsid w:val="005B76A4"/>
    <w:rsid w:val="005B7CA1"/>
    <w:rsid w:val="005C1797"/>
    <w:rsid w:val="005C321D"/>
    <w:rsid w:val="005C3BB5"/>
    <w:rsid w:val="005C4198"/>
    <w:rsid w:val="005C4967"/>
    <w:rsid w:val="005C555D"/>
    <w:rsid w:val="005C613E"/>
    <w:rsid w:val="005C67F9"/>
    <w:rsid w:val="005C79B7"/>
    <w:rsid w:val="005D05BA"/>
    <w:rsid w:val="005D1760"/>
    <w:rsid w:val="005D216D"/>
    <w:rsid w:val="005D33AF"/>
    <w:rsid w:val="005D4965"/>
    <w:rsid w:val="005D4F1E"/>
    <w:rsid w:val="005D50FC"/>
    <w:rsid w:val="005D5796"/>
    <w:rsid w:val="005D5C40"/>
    <w:rsid w:val="005D5E41"/>
    <w:rsid w:val="005D674D"/>
    <w:rsid w:val="005D7E22"/>
    <w:rsid w:val="005D7F1A"/>
    <w:rsid w:val="005E0A13"/>
    <w:rsid w:val="005E2B58"/>
    <w:rsid w:val="005E2BB0"/>
    <w:rsid w:val="005E44F0"/>
    <w:rsid w:val="005E4926"/>
    <w:rsid w:val="005E5437"/>
    <w:rsid w:val="005E5EFC"/>
    <w:rsid w:val="005F0380"/>
    <w:rsid w:val="005F20E6"/>
    <w:rsid w:val="005F3AB3"/>
    <w:rsid w:val="005F5CAC"/>
    <w:rsid w:val="005F7D72"/>
    <w:rsid w:val="00600C52"/>
    <w:rsid w:val="00601192"/>
    <w:rsid w:val="006019BE"/>
    <w:rsid w:val="00601DD1"/>
    <w:rsid w:val="00603180"/>
    <w:rsid w:val="00604088"/>
    <w:rsid w:val="0060688D"/>
    <w:rsid w:val="00607FF4"/>
    <w:rsid w:val="0061165E"/>
    <w:rsid w:val="00612255"/>
    <w:rsid w:val="006122D3"/>
    <w:rsid w:val="00613F12"/>
    <w:rsid w:val="006142B7"/>
    <w:rsid w:val="00614E05"/>
    <w:rsid w:val="00617001"/>
    <w:rsid w:val="00622F3A"/>
    <w:rsid w:val="006235E3"/>
    <w:rsid w:val="0062377A"/>
    <w:rsid w:val="00624A71"/>
    <w:rsid w:val="00624C13"/>
    <w:rsid w:val="00625FC4"/>
    <w:rsid w:val="006261BD"/>
    <w:rsid w:val="00627099"/>
    <w:rsid w:val="00627467"/>
    <w:rsid w:val="006279BF"/>
    <w:rsid w:val="006300F3"/>
    <w:rsid w:val="0063020C"/>
    <w:rsid w:val="0063073F"/>
    <w:rsid w:val="00632EF9"/>
    <w:rsid w:val="006341AE"/>
    <w:rsid w:val="006347AF"/>
    <w:rsid w:val="00636627"/>
    <w:rsid w:val="00637D1E"/>
    <w:rsid w:val="006402BC"/>
    <w:rsid w:val="006415DD"/>
    <w:rsid w:val="006422ED"/>
    <w:rsid w:val="006434BC"/>
    <w:rsid w:val="00643672"/>
    <w:rsid w:val="00643FA0"/>
    <w:rsid w:val="00645B07"/>
    <w:rsid w:val="00650A48"/>
    <w:rsid w:val="00653FEC"/>
    <w:rsid w:val="00654BC4"/>
    <w:rsid w:val="00656EEE"/>
    <w:rsid w:val="00660C3B"/>
    <w:rsid w:val="006618B6"/>
    <w:rsid w:val="0066266A"/>
    <w:rsid w:val="00663407"/>
    <w:rsid w:val="00663BC8"/>
    <w:rsid w:val="006642D9"/>
    <w:rsid w:val="0066447D"/>
    <w:rsid w:val="00664B2B"/>
    <w:rsid w:val="00664D73"/>
    <w:rsid w:val="006656AD"/>
    <w:rsid w:val="00665833"/>
    <w:rsid w:val="00666177"/>
    <w:rsid w:val="00666526"/>
    <w:rsid w:val="00670373"/>
    <w:rsid w:val="0067122E"/>
    <w:rsid w:val="0067245F"/>
    <w:rsid w:val="00674146"/>
    <w:rsid w:val="00675AEA"/>
    <w:rsid w:val="00677714"/>
    <w:rsid w:val="00680926"/>
    <w:rsid w:val="00680CEA"/>
    <w:rsid w:val="00681C2C"/>
    <w:rsid w:val="00683B1E"/>
    <w:rsid w:val="00684027"/>
    <w:rsid w:val="00684A06"/>
    <w:rsid w:val="006864F0"/>
    <w:rsid w:val="00687A5F"/>
    <w:rsid w:val="00692C8E"/>
    <w:rsid w:val="006941A5"/>
    <w:rsid w:val="00694E70"/>
    <w:rsid w:val="00695B1F"/>
    <w:rsid w:val="006A01A4"/>
    <w:rsid w:val="006A18EF"/>
    <w:rsid w:val="006A2E36"/>
    <w:rsid w:val="006A3028"/>
    <w:rsid w:val="006A4835"/>
    <w:rsid w:val="006A6734"/>
    <w:rsid w:val="006A6A8E"/>
    <w:rsid w:val="006B2E9A"/>
    <w:rsid w:val="006B3036"/>
    <w:rsid w:val="006B3AAF"/>
    <w:rsid w:val="006B5019"/>
    <w:rsid w:val="006B7D20"/>
    <w:rsid w:val="006C32C4"/>
    <w:rsid w:val="006C36C4"/>
    <w:rsid w:val="006C4174"/>
    <w:rsid w:val="006C63ED"/>
    <w:rsid w:val="006C67E5"/>
    <w:rsid w:val="006C7CE0"/>
    <w:rsid w:val="006D071E"/>
    <w:rsid w:val="006D0CE2"/>
    <w:rsid w:val="006D117F"/>
    <w:rsid w:val="006D1897"/>
    <w:rsid w:val="006D25C5"/>
    <w:rsid w:val="006D2B8F"/>
    <w:rsid w:val="006D2FD3"/>
    <w:rsid w:val="006D4917"/>
    <w:rsid w:val="006D5367"/>
    <w:rsid w:val="006E05ED"/>
    <w:rsid w:val="006E0BB4"/>
    <w:rsid w:val="006E17E1"/>
    <w:rsid w:val="006E1D75"/>
    <w:rsid w:val="006E20E5"/>
    <w:rsid w:val="006E21F7"/>
    <w:rsid w:val="006E3566"/>
    <w:rsid w:val="006E3BB5"/>
    <w:rsid w:val="006E50CD"/>
    <w:rsid w:val="006E57AA"/>
    <w:rsid w:val="006E595A"/>
    <w:rsid w:val="006E719B"/>
    <w:rsid w:val="006F015E"/>
    <w:rsid w:val="006F042C"/>
    <w:rsid w:val="006F0517"/>
    <w:rsid w:val="006F0907"/>
    <w:rsid w:val="006F1121"/>
    <w:rsid w:val="006F2624"/>
    <w:rsid w:val="006F3970"/>
    <w:rsid w:val="006F39E8"/>
    <w:rsid w:val="006F3A67"/>
    <w:rsid w:val="006F54E6"/>
    <w:rsid w:val="006F68D0"/>
    <w:rsid w:val="006F6C00"/>
    <w:rsid w:val="00700285"/>
    <w:rsid w:val="007005D0"/>
    <w:rsid w:val="00700B1D"/>
    <w:rsid w:val="007011C5"/>
    <w:rsid w:val="0070153E"/>
    <w:rsid w:val="007018C6"/>
    <w:rsid w:val="00702361"/>
    <w:rsid w:val="00702402"/>
    <w:rsid w:val="00702B62"/>
    <w:rsid w:val="00704254"/>
    <w:rsid w:val="007056A4"/>
    <w:rsid w:val="00705E76"/>
    <w:rsid w:val="00707640"/>
    <w:rsid w:val="0070765F"/>
    <w:rsid w:val="00707901"/>
    <w:rsid w:val="00710504"/>
    <w:rsid w:val="00716204"/>
    <w:rsid w:val="007171FC"/>
    <w:rsid w:val="00717AD0"/>
    <w:rsid w:val="00717C3A"/>
    <w:rsid w:val="0072085A"/>
    <w:rsid w:val="0072087B"/>
    <w:rsid w:val="00720D29"/>
    <w:rsid w:val="00723144"/>
    <w:rsid w:val="007233FB"/>
    <w:rsid w:val="00724FDF"/>
    <w:rsid w:val="00727673"/>
    <w:rsid w:val="00727BF8"/>
    <w:rsid w:val="007304CF"/>
    <w:rsid w:val="00730B5A"/>
    <w:rsid w:val="00730BF6"/>
    <w:rsid w:val="00730D75"/>
    <w:rsid w:val="00733976"/>
    <w:rsid w:val="007339D6"/>
    <w:rsid w:val="007371AC"/>
    <w:rsid w:val="007372BD"/>
    <w:rsid w:val="00737825"/>
    <w:rsid w:val="00743326"/>
    <w:rsid w:val="0074340B"/>
    <w:rsid w:val="00750465"/>
    <w:rsid w:val="007510C5"/>
    <w:rsid w:val="0075175A"/>
    <w:rsid w:val="0075423D"/>
    <w:rsid w:val="00756159"/>
    <w:rsid w:val="00756F3F"/>
    <w:rsid w:val="00757B8E"/>
    <w:rsid w:val="00760640"/>
    <w:rsid w:val="00760C71"/>
    <w:rsid w:val="0076186A"/>
    <w:rsid w:val="00761D21"/>
    <w:rsid w:val="0076399C"/>
    <w:rsid w:val="0076427F"/>
    <w:rsid w:val="00764AB4"/>
    <w:rsid w:val="0077187B"/>
    <w:rsid w:val="007723A6"/>
    <w:rsid w:val="0077251B"/>
    <w:rsid w:val="00773CF4"/>
    <w:rsid w:val="0077437C"/>
    <w:rsid w:val="0077733A"/>
    <w:rsid w:val="00781459"/>
    <w:rsid w:val="00782FC5"/>
    <w:rsid w:val="00783442"/>
    <w:rsid w:val="00783887"/>
    <w:rsid w:val="00784395"/>
    <w:rsid w:val="00785C3E"/>
    <w:rsid w:val="007862D6"/>
    <w:rsid w:val="00786EFD"/>
    <w:rsid w:val="007877F1"/>
    <w:rsid w:val="00787ECD"/>
    <w:rsid w:val="00790328"/>
    <w:rsid w:val="00791F1F"/>
    <w:rsid w:val="00792C59"/>
    <w:rsid w:val="00794121"/>
    <w:rsid w:val="00796A41"/>
    <w:rsid w:val="007A06C8"/>
    <w:rsid w:val="007A0E3D"/>
    <w:rsid w:val="007A25EB"/>
    <w:rsid w:val="007A3A76"/>
    <w:rsid w:val="007A4618"/>
    <w:rsid w:val="007A5760"/>
    <w:rsid w:val="007A7D98"/>
    <w:rsid w:val="007B0723"/>
    <w:rsid w:val="007B0DF6"/>
    <w:rsid w:val="007B1682"/>
    <w:rsid w:val="007B247A"/>
    <w:rsid w:val="007B2FE8"/>
    <w:rsid w:val="007B3AE8"/>
    <w:rsid w:val="007B4464"/>
    <w:rsid w:val="007B6E8C"/>
    <w:rsid w:val="007B7D5E"/>
    <w:rsid w:val="007C1671"/>
    <w:rsid w:val="007C3008"/>
    <w:rsid w:val="007C3212"/>
    <w:rsid w:val="007C438E"/>
    <w:rsid w:val="007C49F3"/>
    <w:rsid w:val="007C598F"/>
    <w:rsid w:val="007C5CA3"/>
    <w:rsid w:val="007C5DC7"/>
    <w:rsid w:val="007C5F7F"/>
    <w:rsid w:val="007C688E"/>
    <w:rsid w:val="007C69E7"/>
    <w:rsid w:val="007C6F8E"/>
    <w:rsid w:val="007C7A07"/>
    <w:rsid w:val="007D4CEC"/>
    <w:rsid w:val="007E119C"/>
    <w:rsid w:val="007E1F53"/>
    <w:rsid w:val="007E20C2"/>
    <w:rsid w:val="007E4464"/>
    <w:rsid w:val="007E6466"/>
    <w:rsid w:val="007E73C5"/>
    <w:rsid w:val="007E7A05"/>
    <w:rsid w:val="007F0954"/>
    <w:rsid w:val="007F1DA9"/>
    <w:rsid w:val="007F4599"/>
    <w:rsid w:val="007F6254"/>
    <w:rsid w:val="007F696E"/>
    <w:rsid w:val="007F7F48"/>
    <w:rsid w:val="00801004"/>
    <w:rsid w:val="0080240E"/>
    <w:rsid w:val="00802815"/>
    <w:rsid w:val="008052BD"/>
    <w:rsid w:val="00810CA5"/>
    <w:rsid w:val="00811070"/>
    <w:rsid w:val="0081151F"/>
    <w:rsid w:val="0081158A"/>
    <w:rsid w:val="00812327"/>
    <w:rsid w:val="00812B4B"/>
    <w:rsid w:val="00813640"/>
    <w:rsid w:val="00814DEE"/>
    <w:rsid w:val="0081572E"/>
    <w:rsid w:val="008160D2"/>
    <w:rsid w:val="00821200"/>
    <w:rsid w:val="00823064"/>
    <w:rsid w:val="008234C4"/>
    <w:rsid w:val="008246E1"/>
    <w:rsid w:val="00825C43"/>
    <w:rsid w:val="00825F70"/>
    <w:rsid w:val="008262D5"/>
    <w:rsid w:val="008265EE"/>
    <w:rsid w:val="008301C8"/>
    <w:rsid w:val="00831C27"/>
    <w:rsid w:val="00832BF4"/>
    <w:rsid w:val="008330F5"/>
    <w:rsid w:val="0083341E"/>
    <w:rsid w:val="008347B0"/>
    <w:rsid w:val="00835442"/>
    <w:rsid w:val="00836F59"/>
    <w:rsid w:val="00837A0A"/>
    <w:rsid w:val="0084139C"/>
    <w:rsid w:val="00842751"/>
    <w:rsid w:val="008443F7"/>
    <w:rsid w:val="00844650"/>
    <w:rsid w:val="008448BB"/>
    <w:rsid w:val="00844E80"/>
    <w:rsid w:val="00846BEB"/>
    <w:rsid w:val="0085099E"/>
    <w:rsid w:val="00852AAA"/>
    <w:rsid w:val="00854A9B"/>
    <w:rsid w:val="008558FF"/>
    <w:rsid w:val="00856AC2"/>
    <w:rsid w:val="0085759D"/>
    <w:rsid w:val="00862A62"/>
    <w:rsid w:val="0086399D"/>
    <w:rsid w:val="00865C29"/>
    <w:rsid w:val="00866A41"/>
    <w:rsid w:val="00867E24"/>
    <w:rsid w:val="00867FC5"/>
    <w:rsid w:val="00870165"/>
    <w:rsid w:val="00871D89"/>
    <w:rsid w:val="0087223F"/>
    <w:rsid w:val="00874AE1"/>
    <w:rsid w:val="00874E8B"/>
    <w:rsid w:val="00875285"/>
    <w:rsid w:val="008753D9"/>
    <w:rsid w:val="00876288"/>
    <w:rsid w:val="00882EEE"/>
    <w:rsid w:val="00884793"/>
    <w:rsid w:val="00885194"/>
    <w:rsid w:val="008873C9"/>
    <w:rsid w:val="00890DAA"/>
    <w:rsid w:val="00892BE4"/>
    <w:rsid w:val="008931E9"/>
    <w:rsid w:val="008936A8"/>
    <w:rsid w:val="00896305"/>
    <w:rsid w:val="00896386"/>
    <w:rsid w:val="008A273E"/>
    <w:rsid w:val="008A2DF3"/>
    <w:rsid w:val="008A3142"/>
    <w:rsid w:val="008A3260"/>
    <w:rsid w:val="008A48E4"/>
    <w:rsid w:val="008A5065"/>
    <w:rsid w:val="008A6BA7"/>
    <w:rsid w:val="008B1144"/>
    <w:rsid w:val="008B151C"/>
    <w:rsid w:val="008B152E"/>
    <w:rsid w:val="008B15B4"/>
    <w:rsid w:val="008B37D8"/>
    <w:rsid w:val="008B475D"/>
    <w:rsid w:val="008B47CE"/>
    <w:rsid w:val="008B4908"/>
    <w:rsid w:val="008B521A"/>
    <w:rsid w:val="008B5E08"/>
    <w:rsid w:val="008B5E0E"/>
    <w:rsid w:val="008B7E5B"/>
    <w:rsid w:val="008C1A89"/>
    <w:rsid w:val="008C394E"/>
    <w:rsid w:val="008C457D"/>
    <w:rsid w:val="008C5CF9"/>
    <w:rsid w:val="008D1800"/>
    <w:rsid w:val="008D2239"/>
    <w:rsid w:val="008D2720"/>
    <w:rsid w:val="008D3903"/>
    <w:rsid w:val="008D5FD6"/>
    <w:rsid w:val="008D69CD"/>
    <w:rsid w:val="008D6B51"/>
    <w:rsid w:val="008E1F07"/>
    <w:rsid w:val="008E2638"/>
    <w:rsid w:val="008E4E34"/>
    <w:rsid w:val="008E6449"/>
    <w:rsid w:val="008E715F"/>
    <w:rsid w:val="008F02B3"/>
    <w:rsid w:val="008F06B4"/>
    <w:rsid w:val="008F1A1C"/>
    <w:rsid w:val="008F2242"/>
    <w:rsid w:val="008F3D44"/>
    <w:rsid w:val="008F4700"/>
    <w:rsid w:val="008F4F22"/>
    <w:rsid w:val="008F6E79"/>
    <w:rsid w:val="008F70CB"/>
    <w:rsid w:val="008F73C9"/>
    <w:rsid w:val="008F78E6"/>
    <w:rsid w:val="008F7A92"/>
    <w:rsid w:val="008F7B78"/>
    <w:rsid w:val="008F7FC7"/>
    <w:rsid w:val="009009BE"/>
    <w:rsid w:val="00900FC1"/>
    <w:rsid w:val="00901AED"/>
    <w:rsid w:val="00901FC1"/>
    <w:rsid w:val="00903245"/>
    <w:rsid w:val="0090449E"/>
    <w:rsid w:val="00904A31"/>
    <w:rsid w:val="00905133"/>
    <w:rsid w:val="0090609B"/>
    <w:rsid w:val="0090657D"/>
    <w:rsid w:val="009065EF"/>
    <w:rsid w:val="00907587"/>
    <w:rsid w:val="00910803"/>
    <w:rsid w:val="00911045"/>
    <w:rsid w:val="00911091"/>
    <w:rsid w:val="00911C32"/>
    <w:rsid w:val="00911CC1"/>
    <w:rsid w:val="00912615"/>
    <w:rsid w:val="009130DA"/>
    <w:rsid w:val="00914FAB"/>
    <w:rsid w:val="00916E24"/>
    <w:rsid w:val="009205A3"/>
    <w:rsid w:val="00920622"/>
    <w:rsid w:val="009226E4"/>
    <w:rsid w:val="0092293E"/>
    <w:rsid w:val="00923170"/>
    <w:rsid w:val="00923379"/>
    <w:rsid w:val="0092417F"/>
    <w:rsid w:val="0092664F"/>
    <w:rsid w:val="0092714A"/>
    <w:rsid w:val="00930637"/>
    <w:rsid w:val="00931577"/>
    <w:rsid w:val="009324C2"/>
    <w:rsid w:val="009357B9"/>
    <w:rsid w:val="0093683B"/>
    <w:rsid w:val="00936DB6"/>
    <w:rsid w:val="00941D0F"/>
    <w:rsid w:val="0094267A"/>
    <w:rsid w:val="00943036"/>
    <w:rsid w:val="009436E4"/>
    <w:rsid w:val="009447A6"/>
    <w:rsid w:val="00945662"/>
    <w:rsid w:val="009457F3"/>
    <w:rsid w:val="009459C4"/>
    <w:rsid w:val="00946C17"/>
    <w:rsid w:val="00946E90"/>
    <w:rsid w:val="00947458"/>
    <w:rsid w:val="0094787E"/>
    <w:rsid w:val="009507C4"/>
    <w:rsid w:val="00952A6D"/>
    <w:rsid w:val="0095316A"/>
    <w:rsid w:val="00955D80"/>
    <w:rsid w:val="009564AC"/>
    <w:rsid w:val="00960CCC"/>
    <w:rsid w:val="00961AD4"/>
    <w:rsid w:val="009630CF"/>
    <w:rsid w:val="00964890"/>
    <w:rsid w:val="00964B8B"/>
    <w:rsid w:val="00964FA9"/>
    <w:rsid w:val="009650B8"/>
    <w:rsid w:val="009704A2"/>
    <w:rsid w:val="00972650"/>
    <w:rsid w:val="009760F6"/>
    <w:rsid w:val="009800C2"/>
    <w:rsid w:val="009801C7"/>
    <w:rsid w:val="00981499"/>
    <w:rsid w:val="00981679"/>
    <w:rsid w:val="00981A3C"/>
    <w:rsid w:val="00984702"/>
    <w:rsid w:val="009857E4"/>
    <w:rsid w:val="00985DDE"/>
    <w:rsid w:val="00986600"/>
    <w:rsid w:val="00991099"/>
    <w:rsid w:val="00991272"/>
    <w:rsid w:val="00991311"/>
    <w:rsid w:val="00991460"/>
    <w:rsid w:val="00994337"/>
    <w:rsid w:val="0099718C"/>
    <w:rsid w:val="009A0889"/>
    <w:rsid w:val="009A162C"/>
    <w:rsid w:val="009A33A0"/>
    <w:rsid w:val="009A4F80"/>
    <w:rsid w:val="009B15F0"/>
    <w:rsid w:val="009B3B4B"/>
    <w:rsid w:val="009B4605"/>
    <w:rsid w:val="009B5744"/>
    <w:rsid w:val="009B72D9"/>
    <w:rsid w:val="009C25B9"/>
    <w:rsid w:val="009C3728"/>
    <w:rsid w:val="009C3E7D"/>
    <w:rsid w:val="009C55EE"/>
    <w:rsid w:val="009C6A8F"/>
    <w:rsid w:val="009C70F0"/>
    <w:rsid w:val="009D03A5"/>
    <w:rsid w:val="009D4F00"/>
    <w:rsid w:val="009D6731"/>
    <w:rsid w:val="009D71D0"/>
    <w:rsid w:val="009E0405"/>
    <w:rsid w:val="009E0454"/>
    <w:rsid w:val="009E07AB"/>
    <w:rsid w:val="009E1119"/>
    <w:rsid w:val="009E1310"/>
    <w:rsid w:val="009E1644"/>
    <w:rsid w:val="009E50F5"/>
    <w:rsid w:val="009E58C3"/>
    <w:rsid w:val="009E6C9E"/>
    <w:rsid w:val="009E71A8"/>
    <w:rsid w:val="009E76E8"/>
    <w:rsid w:val="009E7F8F"/>
    <w:rsid w:val="009F01D3"/>
    <w:rsid w:val="009F0BB5"/>
    <w:rsid w:val="009F108D"/>
    <w:rsid w:val="009F11F4"/>
    <w:rsid w:val="009F148D"/>
    <w:rsid w:val="009F3959"/>
    <w:rsid w:val="009F42FF"/>
    <w:rsid w:val="009F442C"/>
    <w:rsid w:val="009F66A8"/>
    <w:rsid w:val="009F6879"/>
    <w:rsid w:val="009F7373"/>
    <w:rsid w:val="00A00BE3"/>
    <w:rsid w:val="00A0317D"/>
    <w:rsid w:val="00A0442F"/>
    <w:rsid w:val="00A05675"/>
    <w:rsid w:val="00A05FC1"/>
    <w:rsid w:val="00A07639"/>
    <w:rsid w:val="00A07B61"/>
    <w:rsid w:val="00A07BD9"/>
    <w:rsid w:val="00A10C9A"/>
    <w:rsid w:val="00A11BFE"/>
    <w:rsid w:val="00A126A2"/>
    <w:rsid w:val="00A13B8A"/>
    <w:rsid w:val="00A15EE1"/>
    <w:rsid w:val="00A17D67"/>
    <w:rsid w:val="00A21E2C"/>
    <w:rsid w:val="00A33437"/>
    <w:rsid w:val="00A335AF"/>
    <w:rsid w:val="00A349E5"/>
    <w:rsid w:val="00A35CE4"/>
    <w:rsid w:val="00A37444"/>
    <w:rsid w:val="00A37BB5"/>
    <w:rsid w:val="00A407C9"/>
    <w:rsid w:val="00A40F56"/>
    <w:rsid w:val="00A42C66"/>
    <w:rsid w:val="00A43182"/>
    <w:rsid w:val="00A4318C"/>
    <w:rsid w:val="00A43C6D"/>
    <w:rsid w:val="00A449D5"/>
    <w:rsid w:val="00A46CC0"/>
    <w:rsid w:val="00A47BB7"/>
    <w:rsid w:val="00A47BD5"/>
    <w:rsid w:val="00A507F2"/>
    <w:rsid w:val="00A50B97"/>
    <w:rsid w:val="00A50CDE"/>
    <w:rsid w:val="00A51082"/>
    <w:rsid w:val="00A52004"/>
    <w:rsid w:val="00A53913"/>
    <w:rsid w:val="00A53FE5"/>
    <w:rsid w:val="00A547B3"/>
    <w:rsid w:val="00A54D70"/>
    <w:rsid w:val="00A55AD3"/>
    <w:rsid w:val="00A560D2"/>
    <w:rsid w:val="00A6096E"/>
    <w:rsid w:val="00A60CE5"/>
    <w:rsid w:val="00A618A4"/>
    <w:rsid w:val="00A638BE"/>
    <w:rsid w:val="00A64D0A"/>
    <w:rsid w:val="00A67CF2"/>
    <w:rsid w:val="00A70061"/>
    <w:rsid w:val="00A70AD4"/>
    <w:rsid w:val="00A73B59"/>
    <w:rsid w:val="00A7468A"/>
    <w:rsid w:val="00A754B7"/>
    <w:rsid w:val="00A77577"/>
    <w:rsid w:val="00A77AFB"/>
    <w:rsid w:val="00A80677"/>
    <w:rsid w:val="00A833CC"/>
    <w:rsid w:val="00A83769"/>
    <w:rsid w:val="00A8516F"/>
    <w:rsid w:val="00A8613A"/>
    <w:rsid w:val="00A869BF"/>
    <w:rsid w:val="00A87AD6"/>
    <w:rsid w:val="00A901E4"/>
    <w:rsid w:val="00A9116D"/>
    <w:rsid w:val="00A930A9"/>
    <w:rsid w:val="00A93544"/>
    <w:rsid w:val="00A93AE2"/>
    <w:rsid w:val="00A94F20"/>
    <w:rsid w:val="00A96B10"/>
    <w:rsid w:val="00A9710B"/>
    <w:rsid w:val="00A97182"/>
    <w:rsid w:val="00A97467"/>
    <w:rsid w:val="00AA190C"/>
    <w:rsid w:val="00AA1990"/>
    <w:rsid w:val="00AA1BCE"/>
    <w:rsid w:val="00AA66E0"/>
    <w:rsid w:val="00AA7598"/>
    <w:rsid w:val="00AA7DF5"/>
    <w:rsid w:val="00AB01C3"/>
    <w:rsid w:val="00AB0AD0"/>
    <w:rsid w:val="00AB170B"/>
    <w:rsid w:val="00AB1745"/>
    <w:rsid w:val="00AB295D"/>
    <w:rsid w:val="00AB2B3C"/>
    <w:rsid w:val="00AB54BB"/>
    <w:rsid w:val="00AB66B2"/>
    <w:rsid w:val="00AB69F1"/>
    <w:rsid w:val="00AB72AD"/>
    <w:rsid w:val="00AC0F84"/>
    <w:rsid w:val="00AC1D51"/>
    <w:rsid w:val="00AC21EF"/>
    <w:rsid w:val="00AC2DAE"/>
    <w:rsid w:val="00AC3048"/>
    <w:rsid w:val="00AC4384"/>
    <w:rsid w:val="00AC68DF"/>
    <w:rsid w:val="00AD01C1"/>
    <w:rsid w:val="00AD03D2"/>
    <w:rsid w:val="00AD13C1"/>
    <w:rsid w:val="00AD205B"/>
    <w:rsid w:val="00AD31CB"/>
    <w:rsid w:val="00AD38EE"/>
    <w:rsid w:val="00AD4A14"/>
    <w:rsid w:val="00AD61A4"/>
    <w:rsid w:val="00AD738E"/>
    <w:rsid w:val="00AE0E1E"/>
    <w:rsid w:val="00AE1E1E"/>
    <w:rsid w:val="00AE235E"/>
    <w:rsid w:val="00AE2792"/>
    <w:rsid w:val="00AE358E"/>
    <w:rsid w:val="00AE3892"/>
    <w:rsid w:val="00AE38A0"/>
    <w:rsid w:val="00AE5824"/>
    <w:rsid w:val="00AE72B6"/>
    <w:rsid w:val="00AF0994"/>
    <w:rsid w:val="00AF0E15"/>
    <w:rsid w:val="00AF104B"/>
    <w:rsid w:val="00AF11C6"/>
    <w:rsid w:val="00AF1A27"/>
    <w:rsid w:val="00AF2558"/>
    <w:rsid w:val="00AF4053"/>
    <w:rsid w:val="00AF4777"/>
    <w:rsid w:val="00AF56B6"/>
    <w:rsid w:val="00AF5A8D"/>
    <w:rsid w:val="00AF6371"/>
    <w:rsid w:val="00AF6EEC"/>
    <w:rsid w:val="00AF6F1A"/>
    <w:rsid w:val="00AF785A"/>
    <w:rsid w:val="00B00041"/>
    <w:rsid w:val="00B020C2"/>
    <w:rsid w:val="00B029A6"/>
    <w:rsid w:val="00B0327D"/>
    <w:rsid w:val="00B03B1F"/>
    <w:rsid w:val="00B03C5D"/>
    <w:rsid w:val="00B04115"/>
    <w:rsid w:val="00B05209"/>
    <w:rsid w:val="00B0606A"/>
    <w:rsid w:val="00B06910"/>
    <w:rsid w:val="00B07E55"/>
    <w:rsid w:val="00B10B0B"/>
    <w:rsid w:val="00B10EB1"/>
    <w:rsid w:val="00B12518"/>
    <w:rsid w:val="00B14563"/>
    <w:rsid w:val="00B1489F"/>
    <w:rsid w:val="00B153B4"/>
    <w:rsid w:val="00B158FE"/>
    <w:rsid w:val="00B178AE"/>
    <w:rsid w:val="00B2237C"/>
    <w:rsid w:val="00B2266A"/>
    <w:rsid w:val="00B22982"/>
    <w:rsid w:val="00B22A5D"/>
    <w:rsid w:val="00B23B10"/>
    <w:rsid w:val="00B250EC"/>
    <w:rsid w:val="00B31854"/>
    <w:rsid w:val="00B32585"/>
    <w:rsid w:val="00B33DDE"/>
    <w:rsid w:val="00B3485F"/>
    <w:rsid w:val="00B351CF"/>
    <w:rsid w:val="00B35DEA"/>
    <w:rsid w:val="00B3657B"/>
    <w:rsid w:val="00B37398"/>
    <w:rsid w:val="00B43647"/>
    <w:rsid w:val="00B43C8E"/>
    <w:rsid w:val="00B43E73"/>
    <w:rsid w:val="00B452FF"/>
    <w:rsid w:val="00B45437"/>
    <w:rsid w:val="00B4560E"/>
    <w:rsid w:val="00B458C3"/>
    <w:rsid w:val="00B45B08"/>
    <w:rsid w:val="00B45CB1"/>
    <w:rsid w:val="00B47859"/>
    <w:rsid w:val="00B47E42"/>
    <w:rsid w:val="00B507EA"/>
    <w:rsid w:val="00B514BE"/>
    <w:rsid w:val="00B515AF"/>
    <w:rsid w:val="00B51BD1"/>
    <w:rsid w:val="00B5318F"/>
    <w:rsid w:val="00B6050B"/>
    <w:rsid w:val="00B62606"/>
    <w:rsid w:val="00B639B4"/>
    <w:rsid w:val="00B645F1"/>
    <w:rsid w:val="00B704AF"/>
    <w:rsid w:val="00B7058E"/>
    <w:rsid w:val="00B7077B"/>
    <w:rsid w:val="00B70DFB"/>
    <w:rsid w:val="00B740D9"/>
    <w:rsid w:val="00B752D6"/>
    <w:rsid w:val="00B762FD"/>
    <w:rsid w:val="00B764BD"/>
    <w:rsid w:val="00B81005"/>
    <w:rsid w:val="00B81508"/>
    <w:rsid w:val="00B8224B"/>
    <w:rsid w:val="00B828B0"/>
    <w:rsid w:val="00B828DB"/>
    <w:rsid w:val="00B83F48"/>
    <w:rsid w:val="00B8582E"/>
    <w:rsid w:val="00B85877"/>
    <w:rsid w:val="00B85C75"/>
    <w:rsid w:val="00B86162"/>
    <w:rsid w:val="00B86C9C"/>
    <w:rsid w:val="00B87930"/>
    <w:rsid w:val="00B92690"/>
    <w:rsid w:val="00B9373C"/>
    <w:rsid w:val="00B9415C"/>
    <w:rsid w:val="00B944CF"/>
    <w:rsid w:val="00B95879"/>
    <w:rsid w:val="00B97486"/>
    <w:rsid w:val="00BA0DEA"/>
    <w:rsid w:val="00BA23CD"/>
    <w:rsid w:val="00BA25D9"/>
    <w:rsid w:val="00BA361B"/>
    <w:rsid w:val="00BA36B5"/>
    <w:rsid w:val="00BA45DE"/>
    <w:rsid w:val="00BA58FD"/>
    <w:rsid w:val="00BA5FB6"/>
    <w:rsid w:val="00BA7168"/>
    <w:rsid w:val="00BB04B4"/>
    <w:rsid w:val="00BB171E"/>
    <w:rsid w:val="00BB1CB0"/>
    <w:rsid w:val="00BB3425"/>
    <w:rsid w:val="00BB382A"/>
    <w:rsid w:val="00BB4653"/>
    <w:rsid w:val="00BB50E2"/>
    <w:rsid w:val="00BB53D7"/>
    <w:rsid w:val="00BB5542"/>
    <w:rsid w:val="00BB6ADB"/>
    <w:rsid w:val="00BB72BB"/>
    <w:rsid w:val="00BC0662"/>
    <w:rsid w:val="00BC10E6"/>
    <w:rsid w:val="00BC11E6"/>
    <w:rsid w:val="00BC200A"/>
    <w:rsid w:val="00BC36A4"/>
    <w:rsid w:val="00BC3B2C"/>
    <w:rsid w:val="00BC4783"/>
    <w:rsid w:val="00BC5D5C"/>
    <w:rsid w:val="00BC7252"/>
    <w:rsid w:val="00BD1717"/>
    <w:rsid w:val="00BD194B"/>
    <w:rsid w:val="00BD1E56"/>
    <w:rsid w:val="00BD2E37"/>
    <w:rsid w:val="00BD2E77"/>
    <w:rsid w:val="00BD30EA"/>
    <w:rsid w:val="00BD3E02"/>
    <w:rsid w:val="00BD4245"/>
    <w:rsid w:val="00BD4839"/>
    <w:rsid w:val="00BD502F"/>
    <w:rsid w:val="00BD65C1"/>
    <w:rsid w:val="00BD73C0"/>
    <w:rsid w:val="00BD7764"/>
    <w:rsid w:val="00BE0140"/>
    <w:rsid w:val="00BE02DE"/>
    <w:rsid w:val="00BE2B47"/>
    <w:rsid w:val="00BE351D"/>
    <w:rsid w:val="00BE3EA6"/>
    <w:rsid w:val="00BE406C"/>
    <w:rsid w:val="00BE5881"/>
    <w:rsid w:val="00BE58B6"/>
    <w:rsid w:val="00BE64C4"/>
    <w:rsid w:val="00BE6830"/>
    <w:rsid w:val="00BE7A45"/>
    <w:rsid w:val="00BF2A45"/>
    <w:rsid w:val="00BF3536"/>
    <w:rsid w:val="00BF56DF"/>
    <w:rsid w:val="00BF5B44"/>
    <w:rsid w:val="00BF5D9C"/>
    <w:rsid w:val="00BF5F9A"/>
    <w:rsid w:val="00BF642B"/>
    <w:rsid w:val="00BF69D4"/>
    <w:rsid w:val="00BF6D46"/>
    <w:rsid w:val="00BF79E9"/>
    <w:rsid w:val="00BF7AC4"/>
    <w:rsid w:val="00BF7E82"/>
    <w:rsid w:val="00C0102C"/>
    <w:rsid w:val="00C012CC"/>
    <w:rsid w:val="00C01AFB"/>
    <w:rsid w:val="00C01DCC"/>
    <w:rsid w:val="00C02A1C"/>
    <w:rsid w:val="00C0360A"/>
    <w:rsid w:val="00C0373D"/>
    <w:rsid w:val="00C03864"/>
    <w:rsid w:val="00C038DE"/>
    <w:rsid w:val="00C03D8E"/>
    <w:rsid w:val="00C059F8"/>
    <w:rsid w:val="00C05A9A"/>
    <w:rsid w:val="00C0689A"/>
    <w:rsid w:val="00C0748E"/>
    <w:rsid w:val="00C10EA8"/>
    <w:rsid w:val="00C12748"/>
    <w:rsid w:val="00C13D26"/>
    <w:rsid w:val="00C15451"/>
    <w:rsid w:val="00C1585D"/>
    <w:rsid w:val="00C15DAF"/>
    <w:rsid w:val="00C16FE1"/>
    <w:rsid w:val="00C173A7"/>
    <w:rsid w:val="00C17CBD"/>
    <w:rsid w:val="00C17FEC"/>
    <w:rsid w:val="00C20684"/>
    <w:rsid w:val="00C2147B"/>
    <w:rsid w:val="00C22145"/>
    <w:rsid w:val="00C22843"/>
    <w:rsid w:val="00C22926"/>
    <w:rsid w:val="00C22C03"/>
    <w:rsid w:val="00C2317B"/>
    <w:rsid w:val="00C23AF1"/>
    <w:rsid w:val="00C24FA1"/>
    <w:rsid w:val="00C25551"/>
    <w:rsid w:val="00C26A63"/>
    <w:rsid w:val="00C26CB4"/>
    <w:rsid w:val="00C2784C"/>
    <w:rsid w:val="00C27D2C"/>
    <w:rsid w:val="00C304EA"/>
    <w:rsid w:val="00C3072E"/>
    <w:rsid w:val="00C30955"/>
    <w:rsid w:val="00C31CA0"/>
    <w:rsid w:val="00C32BC0"/>
    <w:rsid w:val="00C33049"/>
    <w:rsid w:val="00C332C2"/>
    <w:rsid w:val="00C33C29"/>
    <w:rsid w:val="00C342F9"/>
    <w:rsid w:val="00C40205"/>
    <w:rsid w:val="00C42C18"/>
    <w:rsid w:val="00C45E3E"/>
    <w:rsid w:val="00C51E87"/>
    <w:rsid w:val="00C521C4"/>
    <w:rsid w:val="00C5226D"/>
    <w:rsid w:val="00C52CE5"/>
    <w:rsid w:val="00C5324D"/>
    <w:rsid w:val="00C54060"/>
    <w:rsid w:val="00C54188"/>
    <w:rsid w:val="00C5495C"/>
    <w:rsid w:val="00C55BDA"/>
    <w:rsid w:val="00C568ED"/>
    <w:rsid w:val="00C6035F"/>
    <w:rsid w:val="00C6129D"/>
    <w:rsid w:val="00C61602"/>
    <w:rsid w:val="00C61CE0"/>
    <w:rsid w:val="00C62ED9"/>
    <w:rsid w:val="00C63B01"/>
    <w:rsid w:val="00C65290"/>
    <w:rsid w:val="00C66098"/>
    <w:rsid w:val="00C671E6"/>
    <w:rsid w:val="00C675B4"/>
    <w:rsid w:val="00C67A96"/>
    <w:rsid w:val="00C705C2"/>
    <w:rsid w:val="00C70815"/>
    <w:rsid w:val="00C72497"/>
    <w:rsid w:val="00C73A14"/>
    <w:rsid w:val="00C7433B"/>
    <w:rsid w:val="00C74570"/>
    <w:rsid w:val="00C746EC"/>
    <w:rsid w:val="00C77746"/>
    <w:rsid w:val="00C77DB7"/>
    <w:rsid w:val="00C800FE"/>
    <w:rsid w:val="00C80479"/>
    <w:rsid w:val="00C80A93"/>
    <w:rsid w:val="00C80B25"/>
    <w:rsid w:val="00C81079"/>
    <w:rsid w:val="00C814CD"/>
    <w:rsid w:val="00C81A8A"/>
    <w:rsid w:val="00C81B5E"/>
    <w:rsid w:val="00C82170"/>
    <w:rsid w:val="00C8369E"/>
    <w:rsid w:val="00C8388C"/>
    <w:rsid w:val="00C84473"/>
    <w:rsid w:val="00C844D3"/>
    <w:rsid w:val="00C849BB"/>
    <w:rsid w:val="00C85C85"/>
    <w:rsid w:val="00C867D2"/>
    <w:rsid w:val="00C8697C"/>
    <w:rsid w:val="00C86A76"/>
    <w:rsid w:val="00C87D2B"/>
    <w:rsid w:val="00C90FE4"/>
    <w:rsid w:val="00C91073"/>
    <w:rsid w:val="00C91915"/>
    <w:rsid w:val="00C93DD4"/>
    <w:rsid w:val="00C94FF5"/>
    <w:rsid w:val="00C95E95"/>
    <w:rsid w:val="00CA222B"/>
    <w:rsid w:val="00CA2A8D"/>
    <w:rsid w:val="00CA506E"/>
    <w:rsid w:val="00CA62BE"/>
    <w:rsid w:val="00CA692E"/>
    <w:rsid w:val="00CB10BE"/>
    <w:rsid w:val="00CB2A45"/>
    <w:rsid w:val="00CB2D3B"/>
    <w:rsid w:val="00CB3664"/>
    <w:rsid w:val="00CB3DA0"/>
    <w:rsid w:val="00CB3E46"/>
    <w:rsid w:val="00CB4AE6"/>
    <w:rsid w:val="00CB4C06"/>
    <w:rsid w:val="00CB4F0C"/>
    <w:rsid w:val="00CB7407"/>
    <w:rsid w:val="00CB784E"/>
    <w:rsid w:val="00CC039D"/>
    <w:rsid w:val="00CC1CBC"/>
    <w:rsid w:val="00CC1EFE"/>
    <w:rsid w:val="00CC26B1"/>
    <w:rsid w:val="00CC275E"/>
    <w:rsid w:val="00CC3AF8"/>
    <w:rsid w:val="00CC3F83"/>
    <w:rsid w:val="00CC476F"/>
    <w:rsid w:val="00CC5E18"/>
    <w:rsid w:val="00CC654D"/>
    <w:rsid w:val="00CC7E4C"/>
    <w:rsid w:val="00CD308E"/>
    <w:rsid w:val="00CD3F3D"/>
    <w:rsid w:val="00CD4840"/>
    <w:rsid w:val="00CD52AA"/>
    <w:rsid w:val="00CD5415"/>
    <w:rsid w:val="00CD5447"/>
    <w:rsid w:val="00CD6445"/>
    <w:rsid w:val="00CE1B53"/>
    <w:rsid w:val="00CE43C7"/>
    <w:rsid w:val="00CE45A8"/>
    <w:rsid w:val="00CE5283"/>
    <w:rsid w:val="00CE6C4E"/>
    <w:rsid w:val="00CE7BDD"/>
    <w:rsid w:val="00CE7C69"/>
    <w:rsid w:val="00CF16DB"/>
    <w:rsid w:val="00CF26C9"/>
    <w:rsid w:val="00CF42A5"/>
    <w:rsid w:val="00CF4A37"/>
    <w:rsid w:val="00CF6027"/>
    <w:rsid w:val="00CF68A3"/>
    <w:rsid w:val="00CF75D0"/>
    <w:rsid w:val="00D016EC"/>
    <w:rsid w:val="00D01FFB"/>
    <w:rsid w:val="00D0295C"/>
    <w:rsid w:val="00D04AB8"/>
    <w:rsid w:val="00D05B05"/>
    <w:rsid w:val="00D05D5B"/>
    <w:rsid w:val="00D06FD5"/>
    <w:rsid w:val="00D11727"/>
    <w:rsid w:val="00D11C88"/>
    <w:rsid w:val="00D12C84"/>
    <w:rsid w:val="00D1340F"/>
    <w:rsid w:val="00D14167"/>
    <w:rsid w:val="00D14D62"/>
    <w:rsid w:val="00D159A5"/>
    <w:rsid w:val="00D16D1B"/>
    <w:rsid w:val="00D17466"/>
    <w:rsid w:val="00D17650"/>
    <w:rsid w:val="00D17DB2"/>
    <w:rsid w:val="00D20C0E"/>
    <w:rsid w:val="00D219C1"/>
    <w:rsid w:val="00D22790"/>
    <w:rsid w:val="00D22D50"/>
    <w:rsid w:val="00D234DC"/>
    <w:rsid w:val="00D23909"/>
    <w:rsid w:val="00D24F9F"/>
    <w:rsid w:val="00D250EC"/>
    <w:rsid w:val="00D25452"/>
    <w:rsid w:val="00D26893"/>
    <w:rsid w:val="00D27553"/>
    <w:rsid w:val="00D27B8F"/>
    <w:rsid w:val="00D3106A"/>
    <w:rsid w:val="00D310B9"/>
    <w:rsid w:val="00D314A6"/>
    <w:rsid w:val="00D318B6"/>
    <w:rsid w:val="00D31F8F"/>
    <w:rsid w:val="00D32F3A"/>
    <w:rsid w:val="00D34D0A"/>
    <w:rsid w:val="00D34EBB"/>
    <w:rsid w:val="00D34F74"/>
    <w:rsid w:val="00D3579E"/>
    <w:rsid w:val="00D3581D"/>
    <w:rsid w:val="00D35AE4"/>
    <w:rsid w:val="00D370C8"/>
    <w:rsid w:val="00D3789A"/>
    <w:rsid w:val="00D40E52"/>
    <w:rsid w:val="00D41EB5"/>
    <w:rsid w:val="00D421AF"/>
    <w:rsid w:val="00D42CE2"/>
    <w:rsid w:val="00D436F3"/>
    <w:rsid w:val="00D43FA4"/>
    <w:rsid w:val="00D43FD0"/>
    <w:rsid w:val="00D44137"/>
    <w:rsid w:val="00D457B7"/>
    <w:rsid w:val="00D4615F"/>
    <w:rsid w:val="00D46CF5"/>
    <w:rsid w:val="00D46FBC"/>
    <w:rsid w:val="00D47D9C"/>
    <w:rsid w:val="00D51413"/>
    <w:rsid w:val="00D57EDE"/>
    <w:rsid w:val="00D609C3"/>
    <w:rsid w:val="00D60A48"/>
    <w:rsid w:val="00D626A5"/>
    <w:rsid w:val="00D62C1B"/>
    <w:rsid w:val="00D62C2F"/>
    <w:rsid w:val="00D64209"/>
    <w:rsid w:val="00D6469E"/>
    <w:rsid w:val="00D64A08"/>
    <w:rsid w:val="00D656E9"/>
    <w:rsid w:val="00D66675"/>
    <w:rsid w:val="00D6676E"/>
    <w:rsid w:val="00D66D0D"/>
    <w:rsid w:val="00D70607"/>
    <w:rsid w:val="00D72A73"/>
    <w:rsid w:val="00D74784"/>
    <w:rsid w:val="00D76227"/>
    <w:rsid w:val="00D80220"/>
    <w:rsid w:val="00D803A0"/>
    <w:rsid w:val="00D808B6"/>
    <w:rsid w:val="00D81CD1"/>
    <w:rsid w:val="00D83851"/>
    <w:rsid w:val="00D8647C"/>
    <w:rsid w:val="00D8783D"/>
    <w:rsid w:val="00D90BD0"/>
    <w:rsid w:val="00D9127C"/>
    <w:rsid w:val="00D92AF8"/>
    <w:rsid w:val="00D935E2"/>
    <w:rsid w:val="00D95363"/>
    <w:rsid w:val="00D95E3F"/>
    <w:rsid w:val="00D95E8B"/>
    <w:rsid w:val="00D96680"/>
    <w:rsid w:val="00D97E42"/>
    <w:rsid w:val="00DA0162"/>
    <w:rsid w:val="00DA026A"/>
    <w:rsid w:val="00DA0512"/>
    <w:rsid w:val="00DA337A"/>
    <w:rsid w:val="00DA3E2A"/>
    <w:rsid w:val="00DA67E3"/>
    <w:rsid w:val="00DA6B19"/>
    <w:rsid w:val="00DB1C03"/>
    <w:rsid w:val="00DB27B1"/>
    <w:rsid w:val="00DB2BC2"/>
    <w:rsid w:val="00DB3BEB"/>
    <w:rsid w:val="00DB4F6E"/>
    <w:rsid w:val="00DB52BE"/>
    <w:rsid w:val="00DB622D"/>
    <w:rsid w:val="00DB65F8"/>
    <w:rsid w:val="00DC147F"/>
    <w:rsid w:val="00DC1EB9"/>
    <w:rsid w:val="00DC605C"/>
    <w:rsid w:val="00DC62D4"/>
    <w:rsid w:val="00DD17B4"/>
    <w:rsid w:val="00DD43DB"/>
    <w:rsid w:val="00DD58DC"/>
    <w:rsid w:val="00DD5FF8"/>
    <w:rsid w:val="00DD64AC"/>
    <w:rsid w:val="00DD6FD5"/>
    <w:rsid w:val="00DD71C5"/>
    <w:rsid w:val="00DE0F76"/>
    <w:rsid w:val="00DE3BA5"/>
    <w:rsid w:val="00DE3BBB"/>
    <w:rsid w:val="00DE4038"/>
    <w:rsid w:val="00DE4846"/>
    <w:rsid w:val="00DE503C"/>
    <w:rsid w:val="00DE6A2A"/>
    <w:rsid w:val="00DE6D09"/>
    <w:rsid w:val="00DE6F69"/>
    <w:rsid w:val="00DE7595"/>
    <w:rsid w:val="00DE791D"/>
    <w:rsid w:val="00DE7CC7"/>
    <w:rsid w:val="00DF0B7F"/>
    <w:rsid w:val="00DF106C"/>
    <w:rsid w:val="00DF21E8"/>
    <w:rsid w:val="00DF21FC"/>
    <w:rsid w:val="00DF2203"/>
    <w:rsid w:val="00DF2E79"/>
    <w:rsid w:val="00DF3550"/>
    <w:rsid w:val="00DF3DD7"/>
    <w:rsid w:val="00DF5F96"/>
    <w:rsid w:val="00DF670F"/>
    <w:rsid w:val="00DF6A32"/>
    <w:rsid w:val="00DF738D"/>
    <w:rsid w:val="00DF7B7A"/>
    <w:rsid w:val="00E00498"/>
    <w:rsid w:val="00E005EB"/>
    <w:rsid w:val="00E008ED"/>
    <w:rsid w:val="00E01A16"/>
    <w:rsid w:val="00E0503D"/>
    <w:rsid w:val="00E06231"/>
    <w:rsid w:val="00E10460"/>
    <w:rsid w:val="00E10FB0"/>
    <w:rsid w:val="00E1180D"/>
    <w:rsid w:val="00E12B0D"/>
    <w:rsid w:val="00E12E85"/>
    <w:rsid w:val="00E15BB0"/>
    <w:rsid w:val="00E15D17"/>
    <w:rsid w:val="00E1716C"/>
    <w:rsid w:val="00E2208E"/>
    <w:rsid w:val="00E22CB0"/>
    <w:rsid w:val="00E236CB"/>
    <w:rsid w:val="00E30742"/>
    <w:rsid w:val="00E31884"/>
    <w:rsid w:val="00E31E14"/>
    <w:rsid w:val="00E32276"/>
    <w:rsid w:val="00E32524"/>
    <w:rsid w:val="00E328FD"/>
    <w:rsid w:val="00E33C0E"/>
    <w:rsid w:val="00E3410F"/>
    <w:rsid w:val="00E344C3"/>
    <w:rsid w:val="00E35EB7"/>
    <w:rsid w:val="00E3770B"/>
    <w:rsid w:val="00E37B72"/>
    <w:rsid w:val="00E40509"/>
    <w:rsid w:val="00E41196"/>
    <w:rsid w:val="00E41D29"/>
    <w:rsid w:val="00E423B6"/>
    <w:rsid w:val="00E427FA"/>
    <w:rsid w:val="00E42FA8"/>
    <w:rsid w:val="00E4327B"/>
    <w:rsid w:val="00E432BF"/>
    <w:rsid w:val="00E46CA7"/>
    <w:rsid w:val="00E52106"/>
    <w:rsid w:val="00E52EC3"/>
    <w:rsid w:val="00E53E6A"/>
    <w:rsid w:val="00E5588C"/>
    <w:rsid w:val="00E55C2C"/>
    <w:rsid w:val="00E57983"/>
    <w:rsid w:val="00E6046A"/>
    <w:rsid w:val="00E60985"/>
    <w:rsid w:val="00E60C0F"/>
    <w:rsid w:val="00E61687"/>
    <w:rsid w:val="00E61ACC"/>
    <w:rsid w:val="00E61B36"/>
    <w:rsid w:val="00E629F9"/>
    <w:rsid w:val="00E63DC0"/>
    <w:rsid w:val="00E65364"/>
    <w:rsid w:val="00E66165"/>
    <w:rsid w:val="00E6709F"/>
    <w:rsid w:val="00E7031E"/>
    <w:rsid w:val="00E70813"/>
    <w:rsid w:val="00E719BD"/>
    <w:rsid w:val="00E71B49"/>
    <w:rsid w:val="00E74243"/>
    <w:rsid w:val="00E7462C"/>
    <w:rsid w:val="00E74E73"/>
    <w:rsid w:val="00E75AAF"/>
    <w:rsid w:val="00E76116"/>
    <w:rsid w:val="00E76948"/>
    <w:rsid w:val="00E77B6A"/>
    <w:rsid w:val="00E826FE"/>
    <w:rsid w:val="00E82B9E"/>
    <w:rsid w:val="00E8349E"/>
    <w:rsid w:val="00E8577E"/>
    <w:rsid w:val="00E85D33"/>
    <w:rsid w:val="00E85ED3"/>
    <w:rsid w:val="00E86695"/>
    <w:rsid w:val="00E9024B"/>
    <w:rsid w:val="00E91447"/>
    <w:rsid w:val="00E91499"/>
    <w:rsid w:val="00E92D9A"/>
    <w:rsid w:val="00E94053"/>
    <w:rsid w:val="00EA2101"/>
    <w:rsid w:val="00EA25FD"/>
    <w:rsid w:val="00EA2CA3"/>
    <w:rsid w:val="00EA2E6A"/>
    <w:rsid w:val="00EA3D1C"/>
    <w:rsid w:val="00EA5B76"/>
    <w:rsid w:val="00EA5B95"/>
    <w:rsid w:val="00EB08D2"/>
    <w:rsid w:val="00EB228E"/>
    <w:rsid w:val="00EB249D"/>
    <w:rsid w:val="00EB386D"/>
    <w:rsid w:val="00EB403F"/>
    <w:rsid w:val="00EB42FC"/>
    <w:rsid w:val="00EB4619"/>
    <w:rsid w:val="00EB5DBB"/>
    <w:rsid w:val="00EB777F"/>
    <w:rsid w:val="00EB7B3A"/>
    <w:rsid w:val="00EC03A2"/>
    <w:rsid w:val="00EC1D6B"/>
    <w:rsid w:val="00EC2E92"/>
    <w:rsid w:val="00EC3B6D"/>
    <w:rsid w:val="00EC4B40"/>
    <w:rsid w:val="00EC4EBA"/>
    <w:rsid w:val="00EC55A7"/>
    <w:rsid w:val="00EC59E2"/>
    <w:rsid w:val="00EC5E84"/>
    <w:rsid w:val="00ED0C29"/>
    <w:rsid w:val="00ED0CBC"/>
    <w:rsid w:val="00ED10BA"/>
    <w:rsid w:val="00ED18B8"/>
    <w:rsid w:val="00ED3D9D"/>
    <w:rsid w:val="00ED49A6"/>
    <w:rsid w:val="00ED4E89"/>
    <w:rsid w:val="00ED525F"/>
    <w:rsid w:val="00ED5A04"/>
    <w:rsid w:val="00ED75C4"/>
    <w:rsid w:val="00EE015F"/>
    <w:rsid w:val="00EE058B"/>
    <w:rsid w:val="00EE16DB"/>
    <w:rsid w:val="00EE21DB"/>
    <w:rsid w:val="00EE282C"/>
    <w:rsid w:val="00EE3A51"/>
    <w:rsid w:val="00EE3D28"/>
    <w:rsid w:val="00EE5C2C"/>
    <w:rsid w:val="00EE77FA"/>
    <w:rsid w:val="00EE7A9F"/>
    <w:rsid w:val="00EF1059"/>
    <w:rsid w:val="00EF1124"/>
    <w:rsid w:val="00EF14E8"/>
    <w:rsid w:val="00EF177F"/>
    <w:rsid w:val="00EF2403"/>
    <w:rsid w:val="00EF285D"/>
    <w:rsid w:val="00EF286F"/>
    <w:rsid w:val="00EF2C84"/>
    <w:rsid w:val="00EF3566"/>
    <w:rsid w:val="00EF3E7E"/>
    <w:rsid w:val="00EF40B0"/>
    <w:rsid w:val="00EF4CB8"/>
    <w:rsid w:val="00EF58B0"/>
    <w:rsid w:val="00EF5F3C"/>
    <w:rsid w:val="00EF69A4"/>
    <w:rsid w:val="00F01A26"/>
    <w:rsid w:val="00F02BF5"/>
    <w:rsid w:val="00F03372"/>
    <w:rsid w:val="00F03CED"/>
    <w:rsid w:val="00F0782A"/>
    <w:rsid w:val="00F1043C"/>
    <w:rsid w:val="00F108C2"/>
    <w:rsid w:val="00F11861"/>
    <w:rsid w:val="00F12167"/>
    <w:rsid w:val="00F12A93"/>
    <w:rsid w:val="00F12D7D"/>
    <w:rsid w:val="00F13495"/>
    <w:rsid w:val="00F14196"/>
    <w:rsid w:val="00F15047"/>
    <w:rsid w:val="00F1523F"/>
    <w:rsid w:val="00F15B4D"/>
    <w:rsid w:val="00F2429B"/>
    <w:rsid w:val="00F26EEA"/>
    <w:rsid w:val="00F317D3"/>
    <w:rsid w:val="00F31DFC"/>
    <w:rsid w:val="00F33A53"/>
    <w:rsid w:val="00F33B14"/>
    <w:rsid w:val="00F33B3D"/>
    <w:rsid w:val="00F33B95"/>
    <w:rsid w:val="00F368A1"/>
    <w:rsid w:val="00F36B57"/>
    <w:rsid w:val="00F36CFC"/>
    <w:rsid w:val="00F36D92"/>
    <w:rsid w:val="00F36ED0"/>
    <w:rsid w:val="00F37871"/>
    <w:rsid w:val="00F4019F"/>
    <w:rsid w:val="00F427B5"/>
    <w:rsid w:val="00F43E86"/>
    <w:rsid w:val="00F445CA"/>
    <w:rsid w:val="00F5328C"/>
    <w:rsid w:val="00F5374A"/>
    <w:rsid w:val="00F55B7E"/>
    <w:rsid w:val="00F60799"/>
    <w:rsid w:val="00F60AED"/>
    <w:rsid w:val="00F62AA5"/>
    <w:rsid w:val="00F62C4B"/>
    <w:rsid w:val="00F64144"/>
    <w:rsid w:val="00F65D25"/>
    <w:rsid w:val="00F726E7"/>
    <w:rsid w:val="00F732C9"/>
    <w:rsid w:val="00F738DD"/>
    <w:rsid w:val="00F74840"/>
    <w:rsid w:val="00F7635E"/>
    <w:rsid w:val="00F767EA"/>
    <w:rsid w:val="00F81A89"/>
    <w:rsid w:val="00F911C8"/>
    <w:rsid w:val="00F92369"/>
    <w:rsid w:val="00F9297E"/>
    <w:rsid w:val="00F9389F"/>
    <w:rsid w:val="00FA0A94"/>
    <w:rsid w:val="00FA3649"/>
    <w:rsid w:val="00FA4DCD"/>
    <w:rsid w:val="00FA5FAE"/>
    <w:rsid w:val="00FA65CD"/>
    <w:rsid w:val="00FB10BF"/>
    <w:rsid w:val="00FB52C7"/>
    <w:rsid w:val="00FB5B37"/>
    <w:rsid w:val="00FB5E7E"/>
    <w:rsid w:val="00FB6E3D"/>
    <w:rsid w:val="00FB757F"/>
    <w:rsid w:val="00FB7F76"/>
    <w:rsid w:val="00FC13AA"/>
    <w:rsid w:val="00FC1AD6"/>
    <w:rsid w:val="00FC28E8"/>
    <w:rsid w:val="00FC29FA"/>
    <w:rsid w:val="00FC6C2A"/>
    <w:rsid w:val="00FC7542"/>
    <w:rsid w:val="00FC7D6C"/>
    <w:rsid w:val="00FD1A3C"/>
    <w:rsid w:val="00FD3AFF"/>
    <w:rsid w:val="00FD6E07"/>
    <w:rsid w:val="00FE06AB"/>
    <w:rsid w:val="00FE0C5F"/>
    <w:rsid w:val="00FE2EA2"/>
    <w:rsid w:val="00FE3422"/>
    <w:rsid w:val="00FE3C72"/>
    <w:rsid w:val="00FE4CE8"/>
    <w:rsid w:val="00FE50E1"/>
    <w:rsid w:val="00FE6B09"/>
    <w:rsid w:val="00FF1795"/>
    <w:rsid w:val="00FF2773"/>
    <w:rsid w:val="00FF42F8"/>
    <w:rsid w:val="00FF44B0"/>
    <w:rsid w:val="00FF44E6"/>
    <w:rsid w:val="00FF453B"/>
    <w:rsid w:val="00FF5413"/>
    <w:rsid w:val="00FF5F5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58E3C7"/>
  <w15:docId w15:val="{28185EF8-0651-4492-A5F1-F8F2C5F9E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4">
    <w:lsdException w:name="Normal" w:qFormat="1"/>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n">
    <w:name w:val="Normal"/>
    <w:qFormat/>
    <w:rsid w:val="00C342F9"/>
    <w:pPr>
      <w:widowControl w:val="0"/>
      <w:suppressAutoHyphens/>
      <w:jc w:val="both"/>
    </w:pPr>
    <w:rPr>
      <w:rFonts w:ascii="Verdana" w:eastAsia="Lucida Sans Unicode" w:hAnsi="Verdana"/>
      <w:kern w:val="1"/>
      <w:sz w:val="22"/>
      <w:szCs w:val="24"/>
      <w:lang w:eastAsia="ar-SA"/>
    </w:rPr>
  </w:style>
  <w:style w:type="paragraph" w:styleId="Nadpis1">
    <w:name w:val="heading 1"/>
    <w:basedOn w:val="Zkladntextodsazen22"/>
    <w:next w:val="Normln"/>
    <w:link w:val="Nadpis1Char"/>
    <w:uiPriority w:val="1"/>
    <w:qFormat/>
    <w:rsid w:val="003262D4"/>
    <w:pPr>
      <w:shd w:val="clear" w:color="auto" w:fill="E6E6E6"/>
      <w:tabs>
        <w:tab w:val="num" w:pos="705"/>
      </w:tabs>
      <w:spacing w:line="200" w:lineRule="atLeast"/>
      <w:ind w:left="705" w:hanging="705"/>
      <w:outlineLvl w:val="0"/>
    </w:pPr>
    <w:rPr>
      <w:rFonts w:ascii="Verdana" w:eastAsia="Times New Roman" w:hAnsi="Verdana"/>
      <w:b/>
      <w:szCs w:val="22"/>
    </w:rPr>
  </w:style>
  <w:style w:type="paragraph" w:styleId="Nadpis2">
    <w:name w:val="heading 2"/>
    <w:basedOn w:val="Zkladntextodsazen22"/>
    <w:next w:val="Normln"/>
    <w:link w:val="Nadpis2Char"/>
    <w:uiPriority w:val="1"/>
    <w:qFormat/>
    <w:rsid w:val="003262D4"/>
    <w:pPr>
      <w:tabs>
        <w:tab w:val="num" w:pos="360"/>
      </w:tabs>
      <w:spacing w:line="200" w:lineRule="atLeast"/>
      <w:ind w:left="360" w:hanging="360"/>
      <w:outlineLvl w:val="1"/>
    </w:pPr>
    <w:rPr>
      <w:rFonts w:ascii="Verdana" w:eastAsia="Times New Roman" w:hAnsi="Verdana"/>
      <w:b/>
      <w:szCs w:val="22"/>
    </w:rPr>
  </w:style>
  <w:style w:type="paragraph" w:styleId="Nadpis3">
    <w:name w:val="heading 3"/>
    <w:basedOn w:val="Normln"/>
    <w:next w:val="Normln"/>
    <w:link w:val="Nadpis3Char"/>
    <w:semiHidden/>
    <w:unhideWhenUsed/>
    <w:qFormat/>
    <w:rsid w:val="00EB08D2"/>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E17E1"/>
    <w:pPr>
      <w:tabs>
        <w:tab w:val="center" w:pos="4536"/>
        <w:tab w:val="right" w:pos="9072"/>
      </w:tabs>
    </w:pPr>
  </w:style>
  <w:style w:type="paragraph" w:styleId="Zpat">
    <w:name w:val="footer"/>
    <w:basedOn w:val="Normln"/>
    <w:link w:val="ZpatChar"/>
    <w:uiPriority w:val="99"/>
    <w:rsid w:val="006E17E1"/>
    <w:pPr>
      <w:tabs>
        <w:tab w:val="center" w:pos="4536"/>
        <w:tab w:val="right" w:pos="9072"/>
      </w:tabs>
    </w:pPr>
  </w:style>
  <w:style w:type="character" w:styleId="Hypertextovodkaz">
    <w:name w:val="Hyperlink"/>
    <w:basedOn w:val="Standardnpsmoodstavce"/>
    <w:uiPriority w:val="99"/>
    <w:rsid w:val="00624A71"/>
    <w:rPr>
      <w:color w:val="0000FF"/>
      <w:u w:val="single"/>
    </w:rPr>
  </w:style>
  <w:style w:type="paragraph" w:styleId="Textbubliny">
    <w:name w:val="Balloon Text"/>
    <w:basedOn w:val="Normln"/>
    <w:link w:val="TextbublinyChar"/>
    <w:rsid w:val="00B740D9"/>
    <w:rPr>
      <w:rFonts w:ascii="Tahoma" w:hAnsi="Tahoma" w:cs="Tahoma"/>
      <w:sz w:val="16"/>
      <w:szCs w:val="16"/>
    </w:rPr>
  </w:style>
  <w:style w:type="character" w:customStyle="1" w:styleId="TextbublinyChar">
    <w:name w:val="Text bubliny Char"/>
    <w:basedOn w:val="Standardnpsmoodstavce"/>
    <w:link w:val="Textbubliny"/>
    <w:rsid w:val="00B740D9"/>
    <w:rPr>
      <w:rFonts w:ascii="Tahoma" w:hAnsi="Tahoma" w:cs="Tahoma"/>
      <w:sz w:val="16"/>
      <w:szCs w:val="16"/>
    </w:rPr>
  </w:style>
  <w:style w:type="paragraph" w:styleId="Zkladntext">
    <w:name w:val="Body Text"/>
    <w:basedOn w:val="Normln"/>
    <w:link w:val="ZkladntextChar"/>
    <w:uiPriority w:val="1"/>
    <w:qFormat/>
    <w:rsid w:val="00C342F9"/>
    <w:pPr>
      <w:spacing w:after="120"/>
    </w:pPr>
  </w:style>
  <w:style w:type="character" w:customStyle="1" w:styleId="ZkladntextChar">
    <w:name w:val="Základní text Char"/>
    <w:basedOn w:val="Standardnpsmoodstavce"/>
    <w:link w:val="Zkladntext"/>
    <w:rsid w:val="00C342F9"/>
    <w:rPr>
      <w:rFonts w:ascii="Verdana" w:eastAsia="Lucida Sans Unicode" w:hAnsi="Verdana"/>
      <w:kern w:val="1"/>
      <w:sz w:val="22"/>
      <w:szCs w:val="24"/>
      <w:lang w:eastAsia="ar-SA"/>
    </w:rPr>
  </w:style>
  <w:style w:type="paragraph" w:styleId="Podnadpis">
    <w:name w:val="Subtitle"/>
    <w:basedOn w:val="Normln"/>
    <w:next w:val="Zkladntext"/>
    <w:link w:val="PodnadpisChar"/>
    <w:qFormat/>
    <w:rsid w:val="00CB7407"/>
    <w:pPr>
      <w:numPr>
        <w:ilvl w:val="1"/>
        <w:numId w:val="1"/>
      </w:numPr>
      <w:shd w:val="clear" w:color="auto" w:fill="E6E6E6"/>
      <w:tabs>
        <w:tab w:val="num" w:pos="0"/>
        <w:tab w:val="left" w:pos="3600"/>
      </w:tabs>
      <w:spacing w:line="200" w:lineRule="atLeast"/>
      <w:ind w:left="0" w:firstLine="0"/>
    </w:pPr>
    <w:rPr>
      <w:b/>
      <w:szCs w:val="22"/>
    </w:rPr>
  </w:style>
  <w:style w:type="character" w:customStyle="1" w:styleId="PodnadpisChar">
    <w:name w:val="Podnadpis Char"/>
    <w:basedOn w:val="Standardnpsmoodstavce"/>
    <w:link w:val="Podnadpis"/>
    <w:rsid w:val="00CB7407"/>
    <w:rPr>
      <w:rFonts w:ascii="Verdana" w:eastAsia="Lucida Sans Unicode" w:hAnsi="Verdana"/>
      <w:b/>
      <w:kern w:val="1"/>
      <w:sz w:val="22"/>
      <w:szCs w:val="22"/>
      <w:shd w:val="clear" w:color="auto" w:fill="E6E6E6"/>
      <w:lang w:eastAsia="ar-SA"/>
    </w:rPr>
  </w:style>
  <w:style w:type="character" w:customStyle="1" w:styleId="ZpatChar">
    <w:name w:val="Zápatí Char"/>
    <w:basedOn w:val="Standardnpsmoodstavce"/>
    <w:link w:val="Zpat"/>
    <w:uiPriority w:val="99"/>
    <w:rsid w:val="00C342F9"/>
    <w:rPr>
      <w:rFonts w:ascii="Verdana" w:eastAsia="Lucida Sans Unicode" w:hAnsi="Verdana"/>
      <w:kern w:val="1"/>
      <w:sz w:val="22"/>
      <w:szCs w:val="24"/>
      <w:lang w:eastAsia="ar-SA"/>
    </w:rPr>
  </w:style>
  <w:style w:type="character" w:customStyle="1" w:styleId="Nadpis1Char">
    <w:name w:val="Nadpis 1 Char"/>
    <w:basedOn w:val="Standardnpsmoodstavce"/>
    <w:link w:val="Nadpis1"/>
    <w:rsid w:val="003262D4"/>
    <w:rPr>
      <w:rFonts w:ascii="Verdana" w:hAnsi="Verdana"/>
      <w:b/>
      <w:kern w:val="1"/>
      <w:sz w:val="22"/>
      <w:szCs w:val="22"/>
      <w:shd w:val="clear" w:color="auto" w:fill="E6E6E6"/>
      <w:lang w:eastAsia="ar-SA"/>
    </w:rPr>
  </w:style>
  <w:style w:type="character" w:customStyle="1" w:styleId="Nadpis2Char">
    <w:name w:val="Nadpis 2 Char"/>
    <w:basedOn w:val="Standardnpsmoodstavce"/>
    <w:link w:val="Nadpis2"/>
    <w:rsid w:val="003262D4"/>
    <w:rPr>
      <w:rFonts w:ascii="Verdana" w:hAnsi="Verdana"/>
      <w:b/>
      <w:kern w:val="1"/>
      <w:sz w:val="22"/>
      <w:szCs w:val="22"/>
      <w:lang w:eastAsia="ar-SA"/>
    </w:rPr>
  </w:style>
  <w:style w:type="paragraph" w:customStyle="1" w:styleId="Zkladntextodsazen22">
    <w:name w:val="Základní text odsazený 22"/>
    <w:basedOn w:val="Normln"/>
    <w:rsid w:val="003262D4"/>
    <w:pPr>
      <w:ind w:left="737"/>
    </w:pPr>
    <w:rPr>
      <w:rFonts w:ascii="Times New Roman" w:hAnsi="Times New Roman"/>
    </w:rPr>
  </w:style>
  <w:style w:type="paragraph" w:styleId="Nzev">
    <w:name w:val="Title"/>
    <w:basedOn w:val="Normln"/>
    <w:next w:val="Podnadpis"/>
    <w:link w:val="NzevChar"/>
    <w:uiPriority w:val="99"/>
    <w:qFormat/>
    <w:rsid w:val="003262D4"/>
    <w:pPr>
      <w:jc w:val="center"/>
    </w:pPr>
    <w:rPr>
      <w:rFonts w:ascii="Times New Roman" w:hAnsi="Times New Roman"/>
      <w:sz w:val="28"/>
      <w:szCs w:val="20"/>
    </w:rPr>
  </w:style>
  <w:style w:type="character" w:customStyle="1" w:styleId="NzevChar">
    <w:name w:val="Název Char"/>
    <w:basedOn w:val="Standardnpsmoodstavce"/>
    <w:link w:val="Nzev"/>
    <w:uiPriority w:val="99"/>
    <w:rsid w:val="003262D4"/>
    <w:rPr>
      <w:rFonts w:eastAsia="Lucida Sans Unicode"/>
      <w:kern w:val="1"/>
      <w:sz w:val="28"/>
      <w:lang w:eastAsia="ar-SA"/>
    </w:rPr>
  </w:style>
  <w:style w:type="paragraph" w:styleId="Odstavecseseznamem">
    <w:name w:val="List Paragraph"/>
    <w:basedOn w:val="Normln"/>
    <w:uiPriority w:val="34"/>
    <w:qFormat/>
    <w:rsid w:val="00496618"/>
    <w:pPr>
      <w:widowControl/>
      <w:suppressAutoHyphens w:val="0"/>
      <w:ind w:left="720"/>
      <w:contextualSpacing/>
    </w:pPr>
    <w:rPr>
      <w:rFonts w:ascii="Trebuchet MS" w:eastAsia="Calibri" w:hAnsi="Trebuchet MS"/>
      <w:kern w:val="0"/>
      <w:szCs w:val="22"/>
      <w:lang w:eastAsia="en-US"/>
    </w:rPr>
  </w:style>
  <w:style w:type="character" w:customStyle="1" w:styleId="Nadpis3Char">
    <w:name w:val="Nadpis 3 Char"/>
    <w:basedOn w:val="Standardnpsmoodstavce"/>
    <w:link w:val="Nadpis3"/>
    <w:semiHidden/>
    <w:rsid w:val="00EB08D2"/>
    <w:rPr>
      <w:rFonts w:asciiTheme="majorHAnsi" w:eastAsiaTheme="majorEastAsia" w:hAnsiTheme="majorHAnsi" w:cstheme="majorBidi"/>
      <w:b/>
      <w:bCs/>
      <w:color w:val="4F81BD" w:themeColor="accent1"/>
      <w:kern w:val="1"/>
      <w:sz w:val="22"/>
      <w:szCs w:val="24"/>
      <w:lang w:eastAsia="ar-SA"/>
    </w:rPr>
  </w:style>
  <w:style w:type="character" w:customStyle="1" w:styleId="WW-Absatz-Standardschriftart11">
    <w:name w:val="WW-Absatz-Standardschriftart11"/>
    <w:rsid w:val="00AB66B2"/>
  </w:style>
  <w:style w:type="paragraph" w:customStyle="1" w:styleId="Default">
    <w:name w:val="Default"/>
    <w:rsid w:val="00AF104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rsid w:val="00B752D6"/>
    <w:rPr>
      <w:sz w:val="16"/>
      <w:szCs w:val="16"/>
    </w:rPr>
  </w:style>
  <w:style w:type="paragraph" w:styleId="Textkomente">
    <w:name w:val="annotation text"/>
    <w:basedOn w:val="Normln"/>
    <w:link w:val="TextkomenteChar"/>
    <w:rsid w:val="00B752D6"/>
    <w:rPr>
      <w:sz w:val="20"/>
      <w:szCs w:val="20"/>
    </w:rPr>
  </w:style>
  <w:style w:type="character" w:customStyle="1" w:styleId="TextkomenteChar">
    <w:name w:val="Text komentáře Char"/>
    <w:basedOn w:val="Standardnpsmoodstavce"/>
    <w:link w:val="Textkomente"/>
    <w:rsid w:val="00B752D6"/>
    <w:rPr>
      <w:rFonts w:ascii="Verdana" w:eastAsia="Lucida Sans Unicode" w:hAnsi="Verdana"/>
      <w:kern w:val="1"/>
      <w:lang w:eastAsia="ar-SA"/>
    </w:rPr>
  </w:style>
  <w:style w:type="paragraph" w:styleId="Pedmtkomente">
    <w:name w:val="annotation subject"/>
    <w:basedOn w:val="Textkomente"/>
    <w:next w:val="Textkomente"/>
    <w:link w:val="PedmtkomenteChar"/>
    <w:rsid w:val="00B752D6"/>
    <w:rPr>
      <w:b/>
      <w:bCs/>
    </w:rPr>
  </w:style>
  <w:style w:type="character" w:customStyle="1" w:styleId="PedmtkomenteChar">
    <w:name w:val="Předmět komentáře Char"/>
    <w:basedOn w:val="TextkomenteChar"/>
    <w:link w:val="Pedmtkomente"/>
    <w:rsid w:val="00B752D6"/>
    <w:rPr>
      <w:rFonts w:ascii="Verdana" w:eastAsia="Lucida Sans Unicode" w:hAnsi="Verdana"/>
      <w:b/>
      <w:bCs/>
      <w:kern w:val="1"/>
      <w:lang w:eastAsia="ar-SA"/>
    </w:rPr>
  </w:style>
  <w:style w:type="paragraph" w:styleId="Seznam">
    <w:name w:val="List"/>
    <w:basedOn w:val="Zkladntext"/>
    <w:rsid w:val="0034713D"/>
    <w:rPr>
      <w:rFonts w:cs="Mangal"/>
    </w:rPr>
  </w:style>
  <w:style w:type="table" w:customStyle="1" w:styleId="TableNormal">
    <w:name w:val="Table Normal"/>
    <w:uiPriority w:val="2"/>
    <w:semiHidden/>
    <w:unhideWhenUsed/>
    <w:qFormat/>
    <w:rsid w:val="00BF3536"/>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BF3536"/>
    <w:pPr>
      <w:suppressAutoHyphens w:val="0"/>
      <w:jc w:val="left"/>
    </w:pPr>
    <w:rPr>
      <w:rFonts w:asciiTheme="minorHAnsi" w:eastAsiaTheme="minorHAnsi" w:hAnsiTheme="minorHAnsi" w:cstheme="minorBidi"/>
      <w:kern w:val="0"/>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95130">
      <w:bodyDiv w:val="1"/>
      <w:marLeft w:val="0"/>
      <w:marRight w:val="0"/>
      <w:marTop w:val="0"/>
      <w:marBottom w:val="0"/>
      <w:divBdr>
        <w:top w:val="none" w:sz="0" w:space="0" w:color="auto"/>
        <w:left w:val="none" w:sz="0" w:space="0" w:color="auto"/>
        <w:bottom w:val="none" w:sz="0" w:space="0" w:color="auto"/>
        <w:right w:val="none" w:sz="0" w:space="0" w:color="auto"/>
      </w:divBdr>
    </w:div>
    <w:div w:id="261114231">
      <w:bodyDiv w:val="1"/>
      <w:marLeft w:val="0"/>
      <w:marRight w:val="0"/>
      <w:marTop w:val="0"/>
      <w:marBottom w:val="0"/>
      <w:divBdr>
        <w:top w:val="none" w:sz="0" w:space="0" w:color="auto"/>
        <w:left w:val="none" w:sz="0" w:space="0" w:color="auto"/>
        <w:bottom w:val="none" w:sz="0" w:space="0" w:color="auto"/>
        <w:right w:val="none" w:sz="0" w:space="0" w:color="auto"/>
      </w:divBdr>
    </w:div>
    <w:div w:id="825516857">
      <w:bodyDiv w:val="1"/>
      <w:marLeft w:val="0"/>
      <w:marRight w:val="0"/>
      <w:marTop w:val="0"/>
      <w:marBottom w:val="0"/>
      <w:divBdr>
        <w:top w:val="none" w:sz="0" w:space="0" w:color="auto"/>
        <w:left w:val="none" w:sz="0" w:space="0" w:color="auto"/>
        <w:bottom w:val="none" w:sz="0" w:space="0" w:color="auto"/>
        <w:right w:val="none" w:sz="0" w:space="0" w:color="auto"/>
      </w:divBdr>
    </w:div>
    <w:div w:id="1005861804">
      <w:bodyDiv w:val="1"/>
      <w:marLeft w:val="0"/>
      <w:marRight w:val="0"/>
      <w:marTop w:val="0"/>
      <w:marBottom w:val="0"/>
      <w:divBdr>
        <w:top w:val="none" w:sz="0" w:space="0" w:color="auto"/>
        <w:left w:val="none" w:sz="0" w:space="0" w:color="auto"/>
        <w:bottom w:val="none" w:sz="0" w:space="0" w:color="auto"/>
        <w:right w:val="none" w:sz="0" w:space="0" w:color="auto"/>
      </w:divBdr>
    </w:div>
    <w:div w:id="1434282270">
      <w:bodyDiv w:val="1"/>
      <w:marLeft w:val="0"/>
      <w:marRight w:val="0"/>
      <w:marTop w:val="0"/>
      <w:marBottom w:val="0"/>
      <w:divBdr>
        <w:top w:val="none" w:sz="0" w:space="0" w:color="auto"/>
        <w:left w:val="none" w:sz="0" w:space="0" w:color="auto"/>
        <w:bottom w:val="none" w:sz="0" w:space="0" w:color="auto"/>
        <w:right w:val="none" w:sz="0" w:space="0" w:color="auto"/>
      </w:divBdr>
    </w:div>
    <w:div w:id="2056462876">
      <w:bodyDiv w:val="1"/>
      <w:marLeft w:val="0"/>
      <w:marRight w:val="0"/>
      <w:marTop w:val="0"/>
      <w:marBottom w:val="0"/>
      <w:divBdr>
        <w:top w:val="none" w:sz="0" w:space="0" w:color="auto"/>
        <w:left w:val="none" w:sz="0" w:space="0" w:color="auto"/>
        <w:bottom w:val="none" w:sz="0" w:space="0" w:color="auto"/>
        <w:right w:val="none" w:sz="0" w:space="0" w:color="auto"/>
      </w:divBdr>
      <w:divsChild>
        <w:div w:id="671225884">
          <w:marLeft w:val="0"/>
          <w:marRight w:val="0"/>
          <w:marTop w:val="0"/>
          <w:marBottom w:val="0"/>
          <w:divBdr>
            <w:top w:val="none" w:sz="0" w:space="0" w:color="auto"/>
            <w:left w:val="none" w:sz="0" w:space="0" w:color="auto"/>
            <w:bottom w:val="none" w:sz="0" w:space="0" w:color="auto"/>
            <w:right w:val="none" w:sz="0" w:space="0" w:color="auto"/>
          </w:divBdr>
          <w:divsChild>
            <w:div w:id="2013754280">
              <w:marLeft w:val="0"/>
              <w:marRight w:val="0"/>
              <w:marTop w:val="0"/>
              <w:marBottom w:val="0"/>
              <w:divBdr>
                <w:top w:val="none" w:sz="0" w:space="0" w:color="auto"/>
                <w:left w:val="none" w:sz="0" w:space="0" w:color="auto"/>
                <w:bottom w:val="none" w:sz="0" w:space="0" w:color="auto"/>
                <w:right w:val="none" w:sz="0" w:space="0" w:color="auto"/>
              </w:divBdr>
            </w:div>
          </w:divsChild>
        </w:div>
        <w:div w:id="1776099200">
          <w:marLeft w:val="0"/>
          <w:marRight w:val="0"/>
          <w:marTop w:val="0"/>
          <w:marBottom w:val="0"/>
          <w:divBdr>
            <w:top w:val="none" w:sz="0" w:space="0" w:color="auto"/>
            <w:left w:val="none" w:sz="0" w:space="0" w:color="auto"/>
            <w:bottom w:val="none" w:sz="0" w:space="0" w:color="auto"/>
            <w:right w:val="none" w:sz="0" w:space="0" w:color="auto"/>
          </w:divBdr>
          <w:divsChild>
            <w:div w:id="172425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2E3D5-83E2-4A78-A843-D8D8ED5CD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3155</TotalTime>
  <Pages>17</Pages>
  <Words>6186</Words>
  <Characters>36499</Characters>
  <Application>Microsoft Office Word</Application>
  <DocSecurity>0</DocSecurity>
  <Lines>304</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Topinfo s.r.o.</Company>
  <LinksUpToDate>false</LinksUpToDate>
  <CharactersWithSpaces>42600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Libor Truhelka</dc:creator>
  <cp:keywords/>
  <dc:description/>
  <cp:lastModifiedBy>Ondřej Černý</cp:lastModifiedBy>
  <cp:revision>8</cp:revision>
  <cp:lastPrinted>2016-03-21T12:22:00Z</cp:lastPrinted>
  <dcterms:created xsi:type="dcterms:W3CDTF">2014-11-16T17:32:00Z</dcterms:created>
  <dcterms:modified xsi:type="dcterms:W3CDTF">2017-03-20T15:26:00Z</dcterms:modified>
</cp:coreProperties>
</file>